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39" w:rsidRDefault="003C6B39">
      <w:pPr>
        <w:pStyle w:val="a3"/>
        <w:ind w:left="0"/>
        <w:jc w:val="left"/>
      </w:pPr>
    </w:p>
    <w:p w:rsidR="00316B74" w:rsidRPr="00316B74" w:rsidRDefault="00316B74" w:rsidP="00316B74">
      <w:pPr>
        <w:widowControl/>
        <w:autoSpaceDE/>
        <w:autoSpaceDN/>
        <w:spacing w:after="144"/>
        <w:jc w:val="center"/>
        <w:textAlignment w:val="baseline"/>
        <w:outlineLvl w:val="1"/>
        <w:rPr>
          <w:color w:val="000000"/>
          <w:sz w:val="28"/>
          <w:szCs w:val="28"/>
          <w:lang w:eastAsia="ru-RU"/>
        </w:rPr>
      </w:pPr>
      <w:r w:rsidRPr="00316B74">
        <w:rPr>
          <w:color w:val="000000"/>
          <w:sz w:val="28"/>
          <w:szCs w:val="28"/>
          <w:lang w:eastAsia="ru-RU"/>
        </w:rPr>
        <w:t>Муниципальное бюджетное общеобразовательное учреждение "</w:t>
      </w:r>
      <w:proofErr w:type="spellStart"/>
      <w:r w:rsidRPr="00316B74">
        <w:rPr>
          <w:color w:val="000000"/>
          <w:sz w:val="28"/>
          <w:szCs w:val="28"/>
          <w:lang w:eastAsia="ru-RU"/>
        </w:rPr>
        <w:t>Енабердинская</w:t>
      </w:r>
      <w:proofErr w:type="spellEnd"/>
      <w:r w:rsidRPr="00316B74">
        <w:rPr>
          <w:color w:val="000000"/>
          <w:sz w:val="28"/>
          <w:szCs w:val="28"/>
          <w:lang w:eastAsia="ru-RU"/>
        </w:rPr>
        <w:t xml:space="preserve"> средняя общеобразовательная школа" Менделеевского муниципального района Республики Татарстан</w:t>
      </w:r>
    </w:p>
    <w:p w:rsidR="003C6B39" w:rsidRDefault="003C6B39" w:rsidP="00316B74">
      <w:pPr>
        <w:pStyle w:val="a3"/>
        <w:ind w:left="0"/>
        <w:jc w:val="center"/>
      </w:pPr>
    </w:p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ind w:left="0"/>
        <w:jc w:val="left"/>
      </w:pPr>
    </w:p>
    <w:tbl>
      <w:tblPr>
        <w:tblStyle w:val="TableNormal"/>
        <w:tblW w:w="10122" w:type="dxa"/>
        <w:tblInd w:w="116" w:type="dxa"/>
        <w:tblLayout w:type="fixed"/>
        <w:tblLook w:val="01E0"/>
      </w:tblPr>
      <w:tblGrid>
        <w:gridCol w:w="4695"/>
        <w:gridCol w:w="5427"/>
      </w:tblGrid>
      <w:tr w:rsidR="00316B74" w:rsidTr="00BA2D81">
        <w:trPr>
          <w:trHeight w:val="698"/>
        </w:trPr>
        <w:tc>
          <w:tcPr>
            <w:tcW w:w="4695" w:type="dxa"/>
          </w:tcPr>
          <w:p w:rsidR="00316B74" w:rsidRDefault="00316B74" w:rsidP="00BA2D8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принято</w:t>
            </w:r>
          </w:p>
          <w:p w:rsidR="00316B74" w:rsidRDefault="00316B74" w:rsidP="00BA2D81">
            <w:pPr>
              <w:pStyle w:val="TableParagraph"/>
              <w:spacing w:before="47" w:line="278" w:lineRule="auto"/>
              <w:ind w:left="200" w:right="811"/>
              <w:rPr>
                <w:sz w:val="28"/>
              </w:rPr>
            </w:pPr>
            <w:r>
              <w:rPr>
                <w:sz w:val="28"/>
              </w:rPr>
              <w:t>на заседании педагогического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316B74" w:rsidRDefault="00316B74" w:rsidP="00BA2D81">
            <w:pPr>
              <w:pStyle w:val="TableParagraph"/>
              <w:spacing w:line="276" w:lineRule="auto"/>
              <w:ind w:left="200" w:right="1264"/>
              <w:rPr>
                <w:sz w:val="28"/>
              </w:rPr>
            </w:pPr>
            <w:r>
              <w:rPr>
                <w:sz w:val="28"/>
              </w:rPr>
              <w:t>МБОУ «</w:t>
            </w:r>
            <w:proofErr w:type="spellStart"/>
            <w:r>
              <w:rPr>
                <w:sz w:val="28"/>
              </w:rPr>
              <w:t>Енабердинская</w:t>
            </w:r>
            <w:proofErr w:type="spellEnd"/>
            <w:r>
              <w:rPr>
                <w:sz w:val="28"/>
              </w:rPr>
              <w:t xml:space="preserve"> СОШ»</w:t>
            </w:r>
          </w:p>
          <w:p w:rsidR="00316B74" w:rsidRDefault="00316B74" w:rsidP="00BA2D81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</w:p>
          <w:p w:rsidR="00316B74" w:rsidRDefault="00316B74" w:rsidP="00BA2D81">
            <w:pPr>
              <w:pStyle w:val="TableParagraph"/>
              <w:spacing w:before="45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 августа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427" w:type="dxa"/>
          </w:tcPr>
          <w:p w:rsidR="00316B74" w:rsidRDefault="00316B74" w:rsidP="00BA2D81">
            <w:pPr>
              <w:pStyle w:val="TableParagraph"/>
              <w:spacing w:line="311" w:lineRule="exact"/>
              <w:ind w:left="3238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316B74" w:rsidRDefault="00316B74" w:rsidP="00BA2D81">
            <w:pPr>
              <w:pStyle w:val="TableParagraph"/>
              <w:spacing w:before="47" w:line="278" w:lineRule="auto"/>
              <w:ind w:left="830" w:right="194" w:firstLine="290"/>
              <w:rPr>
                <w:sz w:val="28"/>
              </w:rPr>
            </w:pPr>
            <w:r>
              <w:rPr>
                <w:sz w:val="28"/>
              </w:rPr>
              <w:t>приказ № 63</w:t>
            </w:r>
            <w:r>
              <w:rPr>
                <w:sz w:val="28"/>
              </w:rPr>
              <w:t xml:space="preserve">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31 августа 2024 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Енабердинская</w:t>
            </w:r>
            <w:proofErr w:type="spellEnd"/>
            <w:r>
              <w:rPr>
                <w:sz w:val="28"/>
              </w:rPr>
              <w:t xml:space="preserve"> СОШ»</w:t>
            </w:r>
          </w:p>
          <w:p w:rsidR="00316B74" w:rsidRDefault="00316B74" w:rsidP="00BA2D81">
            <w:pPr>
              <w:pStyle w:val="TableParagraph"/>
              <w:spacing w:before="47" w:line="278" w:lineRule="auto"/>
              <w:ind w:left="830" w:right="194" w:firstLine="290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509465" cy="1367365"/>
                  <wp:effectExtent l="19050" t="0" r="5135" b="0"/>
                  <wp:docPr id="3" name="Рисунок 1" descr="C:\Users\User\Downloads\Screenshot_20241101_215045_One R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Screenshot_20241101_215045_One R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850" cy="1407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B74" w:rsidRDefault="00316B74" w:rsidP="00BA2D81">
            <w:pPr>
              <w:pStyle w:val="TableParagraph"/>
              <w:spacing w:before="47" w:line="278" w:lineRule="auto"/>
              <w:ind w:left="830" w:right="194" w:firstLine="290"/>
              <w:rPr>
                <w:noProof/>
                <w:sz w:val="28"/>
                <w:lang w:eastAsia="ru-RU"/>
              </w:rPr>
            </w:pPr>
          </w:p>
        </w:tc>
      </w:tr>
    </w:tbl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spacing w:before="1"/>
        <w:ind w:left="0"/>
        <w:jc w:val="left"/>
      </w:pPr>
    </w:p>
    <w:p w:rsidR="003C6B39" w:rsidRDefault="00EE2200">
      <w:pPr>
        <w:spacing w:before="1"/>
        <w:ind w:left="602" w:right="1290"/>
        <w:jc w:val="center"/>
        <w:rPr>
          <w:b/>
          <w:sz w:val="40"/>
        </w:rPr>
      </w:pPr>
      <w:r>
        <w:rPr>
          <w:b/>
          <w:spacing w:val="-2"/>
          <w:sz w:val="40"/>
        </w:rPr>
        <w:t>Положение</w:t>
      </w:r>
    </w:p>
    <w:p w:rsidR="003C6B39" w:rsidRDefault="00EE2200">
      <w:pPr>
        <w:ind w:left="595" w:right="1290"/>
        <w:jc w:val="center"/>
        <w:rPr>
          <w:b/>
          <w:sz w:val="40"/>
        </w:rPr>
      </w:pPr>
      <w:proofErr w:type="spellStart"/>
      <w:r>
        <w:rPr>
          <w:b/>
          <w:sz w:val="40"/>
        </w:rPr>
        <w:t>обиспользованиигосударственныхсимволов</w:t>
      </w:r>
      <w:proofErr w:type="spellEnd"/>
      <w:r>
        <w:rPr>
          <w:b/>
          <w:sz w:val="40"/>
        </w:rPr>
        <w:t xml:space="preserve"> в Муниципальном бюджетном общеобразовательном учреждении</w:t>
      </w:r>
    </w:p>
    <w:p w:rsidR="003C6B39" w:rsidRDefault="00316B74">
      <w:pPr>
        <w:ind w:left="595" w:right="1296"/>
        <w:jc w:val="center"/>
        <w:rPr>
          <w:b/>
          <w:sz w:val="40"/>
        </w:rPr>
      </w:pPr>
      <w:r>
        <w:rPr>
          <w:b/>
          <w:sz w:val="40"/>
        </w:rPr>
        <w:t>«</w:t>
      </w:r>
      <w:proofErr w:type="spellStart"/>
      <w:r>
        <w:rPr>
          <w:b/>
          <w:sz w:val="40"/>
        </w:rPr>
        <w:t>Енабердинская</w:t>
      </w:r>
      <w:proofErr w:type="spellEnd"/>
      <w:r>
        <w:rPr>
          <w:b/>
          <w:sz w:val="40"/>
        </w:rPr>
        <w:t xml:space="preserve"> </w:t>
      </w:r>
      <w:r w:rsidR="00EE2200">
        <w:rPr>
          <w:b/>
          <w:sz w:val="40"/>
        </w:rPr>
        <w:t>средняя</w:t>
      </w:r>
      <w:r>
        <w:rPr>
          <w:b/>
          <w:sz w:val="40"/>
        </w:rPr>
        <w:t xml:space="preserve"> </w:t>
      </w:r>
      <w:r w:rsidR="00EE2200">
        <w:rPr>
          <w:b/>
          <w:sz w:val="40"/>
        </w:rPr>
        <w:t xml:space="preserve">общеобразовательная </w:t>
      </w:r>
      <w:r w:rsidR="00EE2200">
        <w:rPr>
          <w:b/>
          <w:spacing w:val="-2"/>
          <w:sz w:val="40"/>
        </w:rPr>
        <w:t>школа»</w:t>
      </w:r>
    </w:p>
    <w:p w:rsidR="003C6B39" w:rsidRDefault="00EE2200">
      <w:pPr>
        <w:spacing w:before="1"/>
        <w:ind w:left="595" w:right="1293"/>
        <w:jc w:val="center"/>
        <w:rPr>
          <w:b/>
          <w:sz w:val="40"/>
        </w:rPr>
      </w:pPr>
      <w:proofErr w:type="spellStart"/>
      <w:r>
        <w:rPr>
          <w:b/>
          <w:sz w:val="40"/>
        </w:rPr>
        <w:t>Менделеевскогомуниципальногорайона</w:t>
      </w:r>
      <w:proofErr w:type="spellEnd"/>
      <w:r>
        <w:rPr>
          <w:b/>
          <w:sz w:val="40"/>
        </w:rPr>
        <w:t xml:space="preserve"> Республики </w:t>
      </w:r>
      <w:proofErr w:type="spellStart"/>
      <w:r>
        <w:rPr>
          <w:b/>
          <w:sz w:val="40"/>
        </w:rPr>
        <w:t>татарстан</w:t>
      </w:r>
      <w:proofErr w:type="spellEnd"/>
    </w:p>
    <w:p w:rsidR="003C6B39" w:rsidRDefault="003C6B39">
      <w:pPr>
        <w:jc w:val="center"/>
        <w:rPr>
          <w:sz w:val="40"/>
        </w:rPr>
        <w:sectPr w:rsidR="003C6B39" w:rsidSect="00316B74">
          <w:type w:val="continuous"/>
          <w:pgSz w:w="11910" w:h="16840"/>
          <w:pgMar w:top="920" w:right="20" w:bottom="280" w:left="993" w:header="720" w:footer="720" w:gutter="0"/>
          <w:cols w:space="720"/>
        </w:sectPr>
      </w:pPr>
    </w:p>
    <w:p w:rsidR="003C6B39" w:rsidRDefault="00EE2200">
      <w:pPr>
        <w:pStyle w:val="Heading1"/>
        <w:numPr>
          <w:ilvl w:val="0"/>
          <w:numId w:val="3"/>
        </w:numPr>
        <w:tabs>
          <w:tab w:val="left" w:pos="383"/>
        </w:tabs>
        <w:spacing w:before="62"/>
        <w:ind w:left="383" w:hanging="244"/>
        <w:jc w:val="both"/>
      </w:pPr>
      <w:proofErr w:type="spellStart"/>
      <w:r>
        <w:lastRenderedPageBreak/>
        <w:t>Общие</w:t>
      </w:r>
      <w:r>
        <w:rPr>
          <w:spacing w:val="-2"/>
        </w:rPr>
        <w:t>положения</w:t>
      </w:r>
      <w:proofErr w:type="spellEnd"/>
    </w:p>
    <w:p w:rsidR="003C6B39" w:rsidRDefault="00EE2200">
      <w:pPr>
        <w:pStyle w:val="a4"/>
        <w:numPr>
          <w:ilvl w:val="1"/>
          <w:numId w:val="3"/>
        </w:numPr>
        <w:tabs>
          <w:tab w:val="left" w:pos="685"/>
        </w:tabs>
        <w:spacing w:line="242" w:lineRule="auto"/>
        <w:ind w:right="829"/>
        <w:rPr>
          <w:sz w:val="24"/>
        </w:rPr>
      </w:pPr>
      <w:proofErr w:type="spellStart"/>
      <w:r>
        <w:rPr>
          <w:sz w:val="24"/>
        </w:rPr>
        <w:t>Положениеоб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использованиигосударственныхсимволовв</w:t>
      </w:r>
      <w:proofErr w:type="spellEnd"/>
      <w:r>
        <w:rPr>
          <w:sz w:val="24"/>
        </w:rPr>
        <w:t xml:space="preserve"> МБОУ</w:t>
      </w:r>
      <w:proofErr w:type="gramStart"/>
      <w:r>
        <w:rPr>
          <w:sz w:val="24"/>
        </w:rPr>
        <w:t>«</w:t>
      </w:r>
      <w:proofErr w:type="spellStart"/>
      <w:r>
        <w:rPr>
          <w:sz w:val="24"/>
        </w:rPr>
        <w:t>Е</w:t>
      </w:r>
      <w:proofErr w:type="gramEnd"/>
      <w:r>
        <w:rPr>
          <w:sz w:val="24"/>
        </w:rPr>
        <w:t>набердинская</w:t>
      </w:r>
      <w:proofErr w:type="spellEnd"/>
      <w:r>
        <w:rPr>
          <w:sz w:val="24"/>
        </w:rPr>
        <w:t xml:space="preserve"> </w:t>
      </w:r>
      <w:r>
        <w:rPr>
          <w:spacing w:val="-4"/>
          <w:sz w:val="24"/>
        </w:rPr>
        <w:t>СОШ»</w:t>
      </w:r>
    </w:p>
    <w:p w:rsidR="003C6B39" w:rsidRDefault="00EE2200">
      <w:pPr>
        <w:pStyle w:val="a3"/>
        <w:ind w:right="829" w:firstLine="62"/>
      </w:pPr>
      <w:r>
        <w:t>(далее – Положение) определяет порядок использовани</w:t>
      </w:r>
      <w:r>
        <w:t xml:space="preserve">я (установления, размещения) Государственного флага Российской Федерации, Государственного герба Российской </w:t>
      </w:r>
      <w:proofErr w:type="spellStart"/>
      <w:r>
        <w:t>Федерации</w:t>
      </w:r>
      <w:proofErr w:type="gramStart"/>
      <w:r>
        <w:t>,а</w:t>
      </w:r>
      <w:proofErr w:type="spellEnd"/>
      <w:proofErr w:type="gramEnd"/>
      <w:r>
        <w:t xml:space="preserve"> </w:t>
      </w:r>
      <w:proofErr w:type="spellStart"/>
      <w:r>
        <w:t>такжеисполненияГосударственногогимнаРоссийскойФедерациив</w:t>
      </w:r>
      <w:proofErr w:type="spellEnd"/>
      <w:r>
        <w:t xml:space="preserve"> МБОУ «</w:t>
      </w:r>
      <w:proofErr w:type="spellStart"/>
      <w:r>
        <w:t>Енабердинская</w:t>
      </w:r>
      <w:proofErr w:type="spellEnd"/>
      <w:r>
        <w:t xml:space="preserve"> </w:t>
      </w:r>
      <w:r>
        <w:t xml:space="preserve"> СОШ »</w:t>
      </w:r>
    </w:p>
    <w:p w:rsidR="003C6B39" w:rsidRDefault="00EE2200">
      <w:pPr>
        <w:pStyle w:val="a3"/>
        <w:ind w:left="202"/>
      </w:pPr>
      <w:r>
        <w:t>(далее–</w:t>
      </w:r>
      <w:proofErr w:type="spellStart"/>
      <w:r>
        <w:t>образовательная</w:t>
      </w:r>
      <w:r>
        <w:rPr>
          <w:spacing w:val="-2"/>
        </w:rPr>
        <w:t>организация</w:t>
      </w:r>
      <w:proofErr w:type="spellEnd"/>
      <w:r>
        <w:rPr>
          <w:spacing w:val="-2"/>
        </w:rPr>
        <w:t>).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79"/>
        </w:tabs>
        <w:spacing w:line="237" w:lineRule="auto"/>
        <w:ind w:right="829"/>
        <w:rPr>
          <w:sz w:val="24"/>
        </w:rPr>
      </w:pPr>
      <w:r>
        <w:rPr>
          <w:sz w:val="24"/>
        </w:rPr>
        <w:t>Государственный флаг Российской Федерации (далее – Флаг) является официальным государственным символом Российской Федерации.</w:t>
      </w:r>
    </w:p>
    <w:p w:rsidR="003C6B39" w:rsidRDefault="00EE2200">
      <w:pPr>
        <w:pStyle w:val="a3"/>
        <w:ind w:right="825"/>
      </w:pPr>
      <w:proofErr w:type="spellStart"/>
      <w:r>
        <w:t>Флагпредставляетсобойпрямоугольноеполотнищеиз</w:t>
      </w:r>
      <w:proofErr w:type="spellEnd"/>
      <w:r>
        <w:t xml:space="preserve"> </w:t>
      </w:r>
      <w:proofErr w:type="spellStart"/>
      <w:r>
        <w:t>трехравновеликихгоризонтальных</w:t>
      </w:r>
      <w:proofErr w:type="spellEnd"/>
      <w:r>
        <w:t xml:space="preserve"> </w:t>
      </w:r>
      <w:proofErr w:type="spellStart"/>
      <w:r>
        <w:t>полос</w:t>
      </w:r>
      <w:proofErr w:type="gramStart"/>
      <w:r>
        <w:t>:в</w:t>
      </w:r>
      <w:proofErr w:type="gramEnd"/>
      <w:r>
        <w:t>ерхней</w:t>
      </w:r>
      <w:proofErr w:type="spellEnd"/>
      <w:r>
        <w:t xml:space="preserve"> –</w:t>
      </w:r>
      <w:proofErr w:type="spellStart"/>
      <w:r>
        <w:t>белого,средней</w:t>
      </w:r>
      <w:proofErr w:type="spellEnd"/>
      <w:r>
        <w:t xml:space="preserve"> –</w:t>
      </w:r>
      <w:proofErr w:type="spellStart"/>
      <w:r>
        <w:t>синегоинижней</w:t>
      </w:r>
      <w:proofErr w:type="spellEnd"/>
      <w:r>
        <w:t xml:space="preserve"> –</w:t>
      </w:r>
      <w:proofErr w:type="spellStart"/>
      <w:r>
        <w:t>красного</w:t>
      </w:r>
      <w:r>
        <w:t>цвета</w:t>
      </w:r>
      <w:proofErr w:type="spellEnd"/>
      <w:r>
        <w:t xml:space="preserve">. </w:t>
      </w:r>
      <w:proofErr w:type="spellStart"/>
      <w:r>
        <w:t>Отношениеширины</w:t>
      </w:r>
      <w:proofErr w:type="spellEnd"/>
      <w:r>
        <w:t xml:space="preserve"> флага к его длине 2:3.</w:t>
      </w:r>
    </w:p>
    <w:p w:rsidR="003C6B39" w:rsidRDefault="00EE2200">
      <w:pPr>
        <w:pStyle w:val="a3"/>
        <w:spacing w:line="274" w:lineRule="exact"/>
      </w:pPr>
      <w:proofErr w:type="spellStart"/>
      <w:r>
        <w:t>ИспользованиеФлагас</w:t>
      </w:r>
      <w:proofErr w:type="spellEnd"/>
      <w:r>
        <w:t xml:space="preserve"> нарушениемФедеральногоконституционногозаконаот</w:t>
      </w:r>
      <w:r>
        <w:rPr>
          <w:spacing w:val="-2"/>
        </w:rPr>
        <w:t>25.12.2000</w:t>
      </w:r>
    </w:p>
    <w:p w:rsidR="003C6B39" w:rsidRDefault="00EE2200">
      <w:pPr>
        <w:pStyle w:val="a3"/>
        <w:spacing w:before="3"/>
        <w:ind w:right="823"/>
      </w:pPr>
      <w:r>
        <w:t>№ 1-ФКЗ «</w:t>
      </w:r>
      <w:proofErr w:type="spellStart"/>
      <w:r>
        <w:t>ОГосударственном</w:t>
      </w:r>
      <w:proofErr w:type="spellEnd"/>
      <w:r>
        <w:t xml:space="preserve"> </w:t>
      </w:r>
      <w:proofErr w:type="gramStart"/>
      <w:r>
        <w:t>флаге</w:t>
      </w:r>
      <w:proofErr w:type="gramEnd"/>
      <w:r>
        <w:t xml:space="preserve"> Российской Федерации», </w:t>
      </w:r>
      <w:proofErr w:type="spellStart"/>
      <w:r>
        <w:t>атакже</w:t>
      </w:r>
      <w:proofErr w:type="spellEnd"/>
      <w:r>
        <w:t xml:space="preserve"> надругательство </w:t>
      </w:r>
      <w:proofErr w:type="spellStart"/>
      <w:r>
        <w:t>надГосударственнымфлагомРоссийскойФедерациивлекутза</w:t>
      </w:r>
      <w:proofErr w:type="spellEnd"/>
      <w:r>
        <w:t xml:space="preserve"> </w:t>
      </w:r>
      <w:proofErr w:type="spellStart"/>
      <w:r>
        <w:t>соб</w:t>
      </w:r>
      <w:r>
        <w:t>ойответственность</w:t>
      </w:r>
      <w:proofErr w:type="spellEnd"/>
      <w:r>
        <w:t xml:space="preserve"> в соответствии с законодательством РФ.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84"/>
        </w:tabs>
        <w:spacing w:line="242" w:lineRule="auto"/>
        <w:ind w:right="823"/>
        <w:rPr>
          <w:sz w:val="24"/>
        </w:rPr>
      </w:pPr>
      <w:r>
        <w:rPr>
          <w:sz w:val="24"/>
        </w:rPr>
        <w:t>Государственный герб Российской Федерации (далее – Герб) является официальным государственным символом Российской Федерации.</w:t>
      </w:r>
    </w:p>
    <w:p w:rsidR="003C6B39" w:rsidRDefault="00EE2200">
      <w:pPr>
        <w:pStyle w:val="a3"/>
        <w:ind w:right="818"/>
      </w:pPr>
      <w:r>
        <w:t>Герб представляет собой четырехугольный, с закругленными нижними углами, з</w:t>
      </w:r>
      <w:r>
        <w:t xml:space="preserve">аостренный </w:t>
      </w:r>
      <w:proofErr w:type="spellStart"/>
      <w:r>
        <w:t>воконечности</w:t>
      </w:r>
      <w:proofErr w:type="spellEnd"/>
      <w:r>
        <w:t xml:space="preserve"> красный геральдический щит с золотым двуглавым орлом, </w:t>
      </w:r>
      <w:proofErr w:type="spellStart"/>
      <w:r>
        <w:t>поднявшимвверхраспущенныекрылья</w:t>
      </w:r>
      <w:proofErr w:type="gramStart"/>
      <w:r>
        <w:t>.О</w:t>
      </w:r>
      <w:proofErr w:type="gramEnd"/>
      <w:r>
        <w:t>релувенчандвумямалымикоронамии</w:t>
      </w:r>
      <w:proofErr w:type="spellEnd"/>
      <w:r>
        <w:t xml:space="preserve"> –</w:t>
      </w:r>
      <w:proofErr w:type="spellStart"/>
      <w:r>
        <w:t>надними</w:t>
      </w:r>
      <w:proofErr w:type="spellEnd"/>
      <w:r>
        <w:t xml:space="preserve"> –одной большой короной, соединенными лентой. В </w:t>
      </w:r>
      <w:proofErr w:type="gramStart"/>
      <w:r>
        <w:t>правой</w:t>
      </w:r>
      <w:proofErr w:type="gramEnd"/>
      <w:r>
        <w:t xml:space="preserve"> </w:t>
      </w:r>
      <w:proofErr w:type="spellStart"/>
      <w:r>
        <w:t>лапеорла</w:t>
      </w:r>
      <w:proofErr w:type="spellEnd"/>
      <w:r>
        <w:t xml:space="preserve"> – скипетр, в левой – держава. На </w:t>
      </w:r>
      <w:proofErr w:type="spellStart"/>
      <w:r>
        <w:t>грудиорла</w:t>
      </w:r>
      <w:proofErr w:type="spellEnd"/>
      <w:r>
        <w:t xml:space="preserve">, </w:t>
      </w:r>
      <w:proofErr w:type="spellStart"/>
      <w:r>
        <w:t>вкрасном</w:t>
      </w:r>
      <w:proofErr w:type="spellEnd"/>
      <w:r>
        <w:t xml:space="preserve"> щите, – </w:t>
      </w:r>
      <w:proofErr w:type="spellStart"/>
      <w:r>
        <w:t>серебряныйвсадник</w:t>
      </w:r>
      <w:proofErr w:type="spellEnd"/>
      <w:r>
        <w:t xml:space="preserve"> в синем плаще насеребряномконе</w:t>
      </w:r>
      <w:proofErr w:type="gramStart"/>
      <w:r>
        <w:t>,п</w:t>
      </w:r>
      <w:proofErr w:type="gramEnd"/>
      <w:r>
        <w:t>оражающийсеребрянымкопьемчерногоопрокинутогонавзничьи попранного конем дракона.</w:t>
      </w:r>
    </w:p>
    <w:p w:rsidR="003C6B39" w:rsidRDefault="00EE2200">
      <w:pPr>
        <w:pStyle w:val="a3"/>
        <w:spacing w:line="237" w:lineRule="auto"/>
        <w:ind w:right="828"/>
      </w:pPr>
      <w:r>
        <w:t>Воспроизведение Герба допускается без геральдического щита (в виде главной фигуры – двуглавого орла с атриб</w:t>
      </w:r>
      <w:r>
        <w:t>утами), а также в одноцветном варианте.</w:t>
      </w:r>
    </w:p>
    <w:p w:rsidR="003C6B39" w:rsidRDefault="00EE2200">
      <w:pPr>
        <w:pStyle w:val="a3"/>
        <w:spacing w:before="1" w:line="275" w:lineRule="exact"/>
      </w:pPr>
      <w:r>
        <w:t>ИспользованиеГербаснарушениемФедеральногоконституционногозаконаот</w:t>
      </w:r>
      <w:r>
        <w:rPr>
          <w:spacing w:val="-2"/>
        </w:rPr>
        <w:t>25.12.2000</w:t>
      </w:r>
    </w:p>
    <w:p w:rsidR="003C6B39" w:rsidRDefault="00EE2200">
      <w:pPr>
        <w:pStyle w:val="a3"/>
        <w:ind w:right="827"/>
      </w:pPr>
      <w:r>
        <w:t>№ 2-ФКЗ «</w:t>
      </w:r>
      <w:proofErr w:type="spellStart"/>
      <w:r>
        <w:t>ОГосударственном</w:t>
      </w:r>
      <w:proofErr w:type="spellEnd"/>
      <w:r>
        <w:t xml:space="preserve"> гербе Российской Федерации»</w:t>
      </w:r>
      <w:proofErr w:type="gramStart"/>
      <w:r>
        <w:t>,</w:t>
      </w:r>
      <w:proofErr w:type="spellStart"/>
      <w:r>
        <w:t>а</w:t>
      </w:r>
      <w:proofErr w:type="gramEnd"/>
      <w:r>
        <w:t>также</w:t>
      </w:r>
      <w:proofErr w:type="spellEnd"/>
      <w:r>
        <w:t xml:space="preserve"> надругательство </w:t>
      </w:r>
      <w:proofErr w:type="spellStart"/>
      <w:r>
        <w:t>надГосударственнымгербомРоссийскойФедерациивлечетза</w:t>
      </w:r>
      <w:proofErr w:type="spellEnd"/>
      <w:r>
        <w:t xml:space="preserve"> </w:t>
      </w:r>
      <w:proofErr w:type="spellStart"/>
      <w:r>
        <w:t>собойответс</w:t>
      </w:r>
      <w:r>
        <w:t>твенность</w:t>
      </w:r>
      <w:proofErr w:type="spellEnd"/>
      <w:r>
        <w:t xml:space="preserve"> в соответствии с законодательством РФ.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74"/>
        </w:tabs>
        <w:spacing w:before="4" w:line="237" w:lineRule="auto"/>
        <w:ind w:right="828"/>
        <w:rPr>
          <w:sz w:val="24"/>
        </w:rPr>
      </w:pPr>
      <w:r>
        <w:rPr>
          <w:sz w:val="24"/>
        </w:rPr>
        <w:t>Государственный гимн Российской Федерации (далее – Гимн) является официальным государственным символом Российской Федерации.</w:t>
      </w:r>
    </w:p>
    <w:p w:rsidR="003C6B39" w:rsidRDefault="00EE2200">
      <w:pPr>
        <w:pStyle w:val="a3"/>
        <w:spacing w:before="3"/>
        <w:ind w:right="822"/>
      </w:pPr>
      <w:r>
        <w:t>Гимнпредставляетсобоймузыкально-поэтическоепроизведение</w:t>
      </w:r>
      <w:proofErr w:type="gramStart"/>
      <w:r>
        <w:t>.Г</w:t>
      </w:r>
      <w:proofErr w:type="gramEnd"/>
      <w:r>
        <w:t xml:space="preserve">имнможетисполняться </w:t>
      </w:r>
      <w:proofErr w:type="spellStart"/>
      <w:r>
        <w:t>ворке</w:t>
      </w:r>
      <w:r>
        <w:t>стровом</w:t>
      </w:r>
      <w:proofErr w:type="spellEnd"/>
      <w:r>
        <w:t xml:space="preserve">, хоровом, оркестрово-хоровом либо ином вокальном и инструментальном варианте. </w:t>
      </w:r>
      <w:proofErr w:type="spellStart"/>
      <w:r>
        <w:t>Приэтом</w:t>
      </w:r>
      <w:proofErr w:type="spellEnd"/>
      <w:r>
        <w:t xml:space="preserve"> могут использоваться средства </w:t>
      </w:r>
      <w:proofErr w:type="spellStart"/>
      <w:r>
        <w:t>звуко</w:t>
      </w:r>
      <w:proofErr w:type="spellEnd"/>
      <w:r>
        <w:t xml:space="preserve">- и видеозаписи, </w:t>
      </w:r>
      <w:proofErr w:type="spellStart"/>
      <w:r>
        <w:t>атакже</w:t>
      </w:r>
      <w:proofErr w:type="spellEnd"/>
      <w:r>
        <w:t xml:space="preserve"> средства теле- и радиотрансляции.</w:t>
      </w:r>
    </w:p>
    <w:p w:rsidR="003C6B39" w:rsidRDefault="00EE2200">
      <w:pPr>
        <w:pStyle w:val="a3"/>
        <w:spacing w:before="3" w:line="237" w:lineRule="auto"/>
        <w:ind w:right="819"/>
      </w:pPr>
      <w:r>
        <w:t>Гимн должен исполняться в точном соответствии с музыкальной редакцией</w:t>
      </w:r>
      <w:r>
        <w:t xml:space="preserve"> и текстом, утвержденнымиФедеральнымконституционнымзакономот25.12.2000№ 3-</w:t>
      </w:r>
      <w:r>
        <w:rPr>
          <w:spacing w:val="-5"/>
        </w:rPr>
        <w:t>ФКЗ</w:t>
      </w:r>
    </w:p>
    <w:p w:rsidR="003C6B39" w:rsidRDefault="00EE2200">
      <w:pPr>
        <w:pStyle w:val="a3"/>
        <w:spacing w:before="3"/>
      </w:pPr>
      <w:r>
        <w:t>«</w:t>
      </w:r>
      <w:proofErr w:type="spellStart"/>
      <w:r>
        <w:t>ОГосударственномгимнеРоссийской</w:t>
      </w:r>
      <w:r>
        <w:rPr>
          <w:spacing w:val="-2"/>
        </w:rPr>
        <w:t>Федерации</w:t>
      </w:r>
      <w:proofErr w:type="spellEnd"/>
      <w:r>
        <w:rPr>
          <w:spacing w:val="-2"/>
        </w:rPr>
        <w:t>».</w:t>
      </w:r>
    </w:p>
    <w:p w:rsidR="003C6B39" w:rsidRDefault="003C6B39">
      <w:pPr>
        <w:pStyle w:val="a3"/>
        <w:spacing w:before="207"/>
        <w:ind w:left="0"/>
        <w:jc w:val="left"/>
      </w:pPr>
    </w:p>
    <w:p w:rsidR="003C6B39" w:rsidRDefault="00EE2200">
      <w:pPr>
        <w:pStyle w:val="Heading1"/>
        <w:numPr>
          <w:ilvl w:val="0"/>
          <w:numId w:val="3"/>
        </w:numPr>
        <w:tabs>
          <w:tab w:val="left" w:pos="383"/>
        </w:tabs>
        <w:spacing w:line="275" w:lineRule="exact"/>
        <w:ind w:left="383" w:hanging="244"/>
        <w:jc w:val="both"/>
      </w:pPr>
      <w:proofErr w:type="spellStart"/>
      <w:r>
        <w:t>Использование</w:t>
      </w:r>
      <w:r>
        <w:rPr>
          <w:spacing w:val="-4"/>
        </w:rPr>
        <w:t>Флага</w:t>
      </w:r>
      <w:proofErr w:type="spellEnd"/>
    </w:p>
    <w:p w:rsidR="003C6B39" w:rsidRDefault="00EE2200">
      <w:pPr>
        <w:pStyle w:val="a4"/>
        <w:numPr>
          <w:ilvl w:val="1"/>
          <w:numId w:val="3"/>
        </w:numPr>
        <w:tabs>
          <w:tab w:val="left" w:pos="714"/>
        </w:tabs>
        <w:ind w:right="825"/>
        <w:rPr>
          <w:sz w:val="24"/>
        </w:rPr>
      </w:pPr>
      <w:r>
        <w:rPr>
          <w:sz w:val="24"/>
        </w:rPr>
        <w:t>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98"/>
        </w:tabs>
        <w:ind w:right="824"/>
        <w:rPr>
          <w:sz w:val="24"/>
        </w:rPr>
      </w:pPr>
      <w:r>
        <w:rPr>
          <w:sz w:val="24"/>
        </w:rPr>
        <w:t>Флаг может быть поднят (установлен) во время торжественных мероприятий. Флаг поднимается (устанавливает</w:t>
      </w:r>
      <w:r>
        <w:rPr>
          <w:sz w:val="24"/>
        </w:rPr>
        <w:t>ся) во время массовых мероприятий (в том числе спортивных и физкультурно-оздоровительных), проводимых образовательными организациями независимо от форм собственности.</w:t>
      </w:r>
    </w:p>
    <w:p w:rsidR="003C6B39" w:rsidRDefault="003C6B39">
      <w:pPr>
        <w:jc w:val="both"/>
        <w:rPr>
          <w:sz w:val="24"/>
        </w:rPr>
        <w:sectPr w:rsidR="003C6B39">
          <w:pgSz w:w="11910" w:h="16840"/>
          <w:pgMar w:top="1880" w:right="20" w:bottom="280" w:left="1560" w:header="720" w:footer="720" w:gutter="0"/>
          <w:cols w:space="720"/>
        </w:sectPr>
      </w:pPr>
    </w:p>
    <w:p w:rsidR="003C6B39" w:rsidRDefault="00EE2200">
      <w:pPr>
        <w:pStyle w:val="a4"/>
        <w:numPr>
          <w:ilvl w:val="1"/>
          <w:numId w:val="3"/>
        </w:numPr>
        <w:tabs>
          <w:tab w:val="left" w:pos="579"/>
        </w:tabs>
        <w:spacing w:before="66"/>
        <w:ind w:right="822"/>
        <w:rPr>
          <w:sz w:val="24"/>
        </w:rPr>
      </w:pPr>
      <w:r>
        <w:rPr>
          <w:sz w:val="24"/>
        </w:rPr>
        <w:lastRenderedPageBreak/>
        <w:t xml:space="preserve">Каждая учебная неделя начинается с торжественной линейки, </w:t>
      </w:r>
      <w:proofErr w:type="spellStart"/>
      <w:r>
        <w:rPr>
          <w:sz w:val="24"/>
        </w:rPr>
        <w:t>накоторой</w:t>
      </w:r>
      <w:proofErr w:type="spellEnd"/>
      <w:r>
        <w:rPr>
          <w:sz w:val="24"/>
        </w:rPr>
        <w:t xml:space="preserve"> происхо</w:t>
      </w:r>
      <w:r>
        <w:rPr>
          <w:sz w:val="24"/>
        </w:rPr>
        <w:t xml:space="preserve">дит поднятие Флага и прослушивание Гимна. Конкретное время </w:t>
      </w:r>
      <w:proofErr w:type="gramStart"/>
      <w:r>
        <w:rPr>
          <w:sz w:val="24"/>
        </w:rPr>
        <w:t>начала</w:t>
      </w:r>
      <w:proofErr w:type="gramEnd"/>
      <w:r>
        <w:rPr>
          <w:sz w:val="24"/>
        </w:rPr>
        <w:t xml:space="preserve"> и продолжительность линейки устанавливается приказом директора образовательной организации.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08"/>
        </w:tabs>
        <w:spacing w:before="3"/>
        <w:ind w:right="820"/>
        <w:rPr>
          <w:sz w:val="24"/>
        </w:rPr>
      </w:pPr>
      <w:r>
        <w:rPr>
          <w:sz w:val="24"/>
        </w:rPr>
        <w:t xml:space="preserve">Подъем Флага осуществляется по команде директора образовательной организации или </w:t>
      </w:r>
      <w:proofErr w:type="spellStart"/>
      <w:r>
        <w:rPr>
          <w:sz w:val="24"/>
        </w:rPr>
        <w:t>ведущегомероприят</w:t>
      </w:r>
      <w:r>
        <w:rPr>
          <w:sz w:val="24"/>
        </w:rPr>
        <w:t>ияприпостроенииобучающихсяи</w:t>
      </w:r>
      <w:proofErr w:type="spellEnd"/>
      <w:r>
        <w:rPr>
          <w:sz w:val="24"/>
        </w:rPr>
        <w:t xml:space="preserve"> администрации образовательной организации в соответствии </w:t>
      </w:r>
      <w:proofErr w:type="spellStart"/>
      <w:r>
        <w:rPr>
          <w:sz w:val="24"/>
        </w:rPr>
        <w:t>сРегламентом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изложенным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вприложении</w:t>
      </w:r>
      <w:proofErr w:type="spellEnd"/>
      <w:r>
        <w:rPr>
          <w:sz w:val="24"/>
        </w:rPr>
        <w:t xml:space="preserve"> 1 к Положению.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776"/>
        </w:tabs>
        <w:spacing w:before="1"/>
        <w:ind w:right="831"/>
        <w:rPr>
          <w:sz w:val="24"/>
        </w:rPr>
      </w:pPr>
      <w:proofErr w:type="spellStart"/>
      <w:r>
        <w:rPr>
          <w:sz w:val="24"/>
        </w:rPr>
        <w:t>Дляподъема</w:t>
      </w:r>
      <w:proofErr w:type="spellEnd"/>
      <w:r>
        <w:rPr>
          <w:sz w:val="24"/>
        </w:rPr>
        <w:t xml:space="preserve"> Флага руководитель образовательной организации назначает знаменщиков и ассистентов </w:t>
      </w:r>
      <w:proofErr w:type="spellStart"/>
      <w:r>
        <w:rPr>
          <w:sz w:val="24"/>
        </w:rPr>
        <w:t>изобучающихся</w:t>
      </w:r>
      <w:proofErr w:type="spellEnd"/>
      <w:r>
        <w:rPr>
          <w:sz w:val="24"/>
        </w:rPr>
        <w:t xml:space="preserve"> и работнико</w:t>
      </w:r>
      <w:r>
        <w:rPr>
          <w:sz w:val="24"/>
        </w:rPr>
        <w:t>в образовательной организации, проявивших выдающиеся успехи в разных сферах деятельности.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99"/>
        </w:tabs>
        <w:ind w:right="821"/>
        <w:rPr>
          <w:sz w:val="24"/>
        </w:rPr>
      </w:pPr>
      <w:proofErr w:type="spellStart"/>
      <w:r>
        <w:rPr>
          <w:sz w:val="24"/>
        </w:rPr>
        <w:t>Флагподнимаетсяна</w:t>
      </w:r>
      <w:proofErr w:type="spellEnd"/>
      <w:r>
        <w:rPr>
          <w:sz w:val="24"/>
        </w:rPr>
        <w:t xml:space="preserve"> мачт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флагштоке).Мачта(флагшток)</w:t>
      </w:r>
      <w:proofErr w:type="spellStart"/>
      <w:r>
        <w:rPr>
          <w:sz w:val="24"/>
        </w:rPr>
        <w:t>устанавливается,как</w:t>
      </w:r>
      <w:proofErr w:type="spellEnd"/>
      <w:r>
        <w:rPr>
          <w:sz w:val="24"/>
        </w:rPr>
        <w:t xml:space="preserve"> правило, вблизи здания образовательной организации или в помещении </w:t>
      </w:r>
      <w:proofErr w:type="spellStart"/>
      <w:r>
        <w:rPr>
          <w:sz w:val="24"/>
        </w:rPr>
        <w:t>образовательнойорганизациив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</w:t>
      </w:r>
      <w:r>
        <w:rPr>
          <w:sz w:val="24"/>
        </w:rPr>
        <w:t>есте,обеспечивающемлучшуювидимостьФлагаи</w:t>
      </w:r>
      <w:proofErr w:type="spellEnd"/>
      <w:r>
        <w:rPr>
          <w:sz w:val="24"/>
        </w:rPr>
        <w:t xml:space="preserve"> возможность построения обучающихся и административного персонала.</w:t>
      </w:r>
    </w:p>
    <w:p w:rsidR="003C6B39" w:rsidRDefault="00EE2200">
      <w:pPr>
        <w:pStyle w:val="a3"/>
        <w:ind w:right="825"/>
      </w:pPr>
      <w:r>
        <w:t xml:space="preserve">Мачта (флагшток) </w:t>
      </w:r>
      <w:proofErr w:type="spellStart"/>
      <w:r>
        <w:t>для</w:t>
      </w:r>
      <w:r>
        <w:t>подъема</w:t>
      </w:r>
      <w:proofErr w:type="spellEnd"/>
      <w:r>
        <w:t xml:space="preserve"> Флага изготавливается из металлических труб. Высота мачты (флагштока) – 5–10 м. Нижняя часть мачты (флагштока) диаметром 8–10 см составляет одну треть общей длины, диаметр верхней части – 4–6 см.</w:t>
      </w:r>
    </w:p>
    <w:p w:rsidR="003C6B39" w:rsidRDefault="00EE2200">
      <w:pPr>
        <w:pStyle w:val="a3"/>
        <w:spacing w:before="1"/>
        <w:ind w:right="823"/>
      </w:pPr>
      <w:proofErr w:type="spellStart"/>
      <w:r>
        <w:t>Внижней</w:t>
      </w:r>
      <w:proofErr w:type="spellEnd"/>
      <w:r>
        <w:t xml:space="preserve"> </w:t>
      </w:r>
      <w:proofErr w:type="spellStart"/>
      <w:r>
        <w:t>иверхней</w:t>
      </w:r>
      <w:proofErr w:type="spellEnd"/>
      <w:r>
        <w:t xml:space="preserve"> </w:t>
      </w:r>
      <w:proofErr w:type="gramStart"/>
      <w:r>
        <w:t>частях</w:t>
      </w:r>
      <w:proofErr w:type="gramEnd"/>
      <w:r>
        <w:t xml:space="preserve"> мачты (флагштока) крепятся д</w:t>
      </w:r>
      <w:r>
        <w:t xml:space="preserve">ва ролика. Нижний ролик крепитсянарасстоянии1мот </w:t>
      </w:r>
      <w:proofErr w:type="spellStart"/>
      <w:r>
        <w:t>уровняземли</w:t>
      </w:r>
      <w:proofErr w:type="gramStart"/>
      <w:r>
        <w:t>,а</w:t>
      </w:r>
      <w:proofErr w:type="gramEnd"/>
      <w:r>
        <w:t>верхний</w:t>
      </w:r>
      <w:proofErr w:type="spellEnd"/>
      <w:r>
        <w:t xml:space="preserve">–0,1мот </w:t>
      </w:r>
      <w:proofErr w:type="spellStart"/>
      <w:r>
        <w:t>концамачты</w:t>
      </w:r>
      <w:proofErr w:type="spellEnd"/>
      <w:r>
        <w:t>(флагштока). К роликам прикрепляется стальной трос с приспособлениями для крепления Флага.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60"/>
        </w:tabs>
        <w:spacing w:line="274" w:lineRule="exact"/>
        <w:ind w:left="560" w:hanging="421"/>
        <w:rPr>
          <w:sz w:val="24"/>
        </w:rPr>
      </w:pPr>
      <w:proofErr w:type="spellStart"/>
      <w:r>
        <w:rPr>
          <w:sz w:val="24"/>
        </w:rPr>
        <w:t>ПолотнищеФлага</w:t>
      </w:r>
      <w:proofErr w:type="spellEnd"/>
      <w:r>
        <w:rPr>
          <w:sz w:val="24"/>
        </w:rPr>
        <w:t xml:space="preserve"> имеетдлину</w:t>
      </w:r>
      <w:proofErr w:type="gramStart"/>
      <w:r>
        <w:rPr>
          <w:color w:val="0084A9"/>
          <w:sz w:val="24"/>
        </w:rPr>
        <w:t>1</w:t>
      </w:r>
      <w:proofErr w:type="gramEnd"/>
      <w:r>
        <w:rPr>
          <w:color w:val="0084A9"/>
          <w:sz w:val="24"/>
        </w:rPr>
        <w:t>,8</w:t>
      </w:r>
      <w:r>
        <w:rPr>
          <w:sz w:val="24"/>
        </w:rPr>
        <w:t>миширину</w:t>
      </w:r>
      <w:r>
        <w:rPr>
          <w:color w:val="0084A9"/>
          <w:sz w:val="24"/>
        </w:rPr>
        <w:t>1,2</w:t>
      </w:r>
      <w:r>
        <w:rPr>
          <w:spacing w:val="-5"/>
          <w:sz w:val="24"/>
        </w:rPr>
        <w:t>м.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65"/>
        </w:tabs>
        <w:spacing w:before="2"/>
        <w:ind w:right="825"/>
        <w:rPr>
          <w:sz w:val="24"/>
        </w:rPr>
      </w:pPr>
      <w:proofErr w:type="spellStart"/>
      <w:r>
        <w:rPr>
          <w:sz w:val="24"/>
        </w:rPr>
        <w:t>СпускФлагапроизводитсядежурнымобучаю</w:t>
      </w:r>
      <w:r>
        <w:rPr>
          <w:sz w:val="24"/>
        </w:rPr>
        <w:t>щимсяили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работникомобразовательной</w:t>
      </w:r>
      <w:proofErr w:type="spellEnd"/>
      <w:r>
        <w:rPr>
          <w:sz w:val="24"/>
        </w:rPr>
        <w:t xml:space="preserve"> организации </w:t>
      </w:r>
      <w:proofErr w:type="spellStart"/>
      <w:r>
        <w:rPr>
          <w:sz w:val="24"/>
        </w:rPr>
        <w:t>вконце</w:t>
      </w:r>
      <w:proofErr w:type="spellEnd"/>
      <w:r>
        <w:rPr>
          <w:sz w:val="24"/>
        </w:rPr>
        <w:t xml:space="preserve"> рабочего дня </w:t>
      </w:r>
      <w:proofErr w:type="spellStart"/>
      <w:r>
        <w:rPr>
          <w:sz w:val="24"/>
        </w:rPr>
        <w:t>илив</w:t>
      </w:r>
      <w:proofErr w:type="spellEnd"/>
      <w:r>
        <w:rPr>
          <w:sz w:val="24"/>
        </w:rPr>
        <w:t xml:space="preserve"> конце учебной недели в часы, установленные приказом директора образовательной организации.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80"/>
        </w:tabs>
        <w:spacing w:line="242" w:lineRule="auto"/>
        <w:ind w:right="822"/>
        <w:rPr>
          <w:sz w:val="24"/>
        </w:rPr>
      </w:pPr>
      <w:r>
        <w:rPr>
          <w:sz w:val="24"/>
        </w:rPr>
        <w:t xml:space="preserve">После спуска Флаг доставляется в комнату его хранения. </w:t>
      </w:r>
      <w:proofErr w:type="spellStart"/>
      <w:r>
        <w:rPr>
          <w:sz w:val="24"/>
        </w:rPr>
        <w:t>Принеобходимости</w:t>
      </w:r>
      <w:proofErr w:type="spellEnd"/>
      <w:r>
        <w:rPr>
          <w:sz w:val="24"/>
        </w:rPr>
        <w:t xml:space="preserve"> принимаются меры по е</w:t>
      </w:r>
      <w:r>
        <w:rPr>
          <w:sz w:val="24"/>
        </w:rPr>
        <w:t>го сушке и чистке.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733"/>
        </w:tabs>
        <w:ind w:right="823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Флага еженедельно осуществляет работник, назначенный приказом директора образовательной организации (ответственный </w:t>
      </w:r>
      <w:proofErr w:type="spellStart"/>
      <w:r>
        <w:rPr>
          <w:sz w:val="24"/>
        </w:rPr>
        <w:t>захранение</w:t>
      </w:r>
      <w:proofErr w:type="spellEnd"/>
      <w:r>
        <w:rPr>
          <w:sz w:val="24"/>
        </w:rPr>
        <w:t xml:space="preserve"> Флага). Результаты </w:t>
      </w:r>
      <w:proofErr w:type="spellStart"/>
      <w:r>
        <w:rPr>
          <w:sz w:val="24"/>
        </w:rPr>
        <w:t>еженедельногоосмотра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заносятсявкнигуосмотраивыдачи</w:t>
      </w:r>
      <w:proofErr w:type="spellEnd"/>
      <w:r>
        <w:rPr>
          <w:sz w:val="24"/>
        </w:rPr>
        <w:t xml:space="preserve"> Государственного ф</w:t>
      </w:r>
      <w:r>
        <w:rPr>
          <w:sz w:val="24"/>
        </w:rPr>
        <w:t>лага Российской Федерации.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80"/>
        </w:tabs>
        <w:ind w:left="680" w:hanging="541"/>
        <w:rPr>
          <w:sz w:val="24"/>
        </w:rPr>
      </w:pPr>
      <w:proofErr w:type="spellStart"/>
      <w:r>
        <w:rPr>
          <w:sz w:val="24"/>
        </w:rPr>
        <w:t>ВслучаеповрежденияФлагдолженбытьнемедленнозаменен</w:t>
      </w:r>
      <w:r>
        <w:rPr>
          <w:spacing w:val="-2"/>
          <w:sz w:val="24"/>
        </w:rPr>
        <w:t>запасным</w:t>
      </w:r>
      <w:proofErr w:type="spellEnd"/>
      <w:r>
        <w:rPr>
          <w:spacing w:val="-2"/>
          <w:sz w:val="24"/>
        </w:rPr>
        <w:t>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99"/>
        </w:tabs>
        <w:ind w:right="818"/>
        <w:rPr>
          <w:sz w:val="24"/>
        </w:rPr>
      </w:pPr>
      <w:r>
        <w:rPr>
          <w:sz w:val="24"/>
        </w:rPr>
        <w:t>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</w:t>
      </w:r>
      <w:r>
        <w:rPr>
          <w:sz w:val="24"/>
        </w:rPr>
        <w:t xml:space="preserve">ек: руководителя и трех ассистентов, </w:t>
      </w:r>
      <w:proofErr w:type="spellStart"/>
      <w:r>
        <w:rPr>
          <w:sz w:val="24"/>
        </w:rPr>
        <w:t>всоответствии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сРегламентом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изложенным</w:t>
      </w:r>
      <w:proofErr w:type="gramEnd"/>
      <w:r>
        <w:rPr>
          <w:sz w:val="24"/>
        </w:rPr>
        <w:t xml:space="preserve"> в приложении 2 </w:t>
      </w:r>
      <w:proofErr w:type="spellStart"/>
      <w:r>
        <w:rPr>
          <w:sz w:val="24"/>
        </w:rPr>
        <w:t>кПоложению</w:t>
      </w:r>
      <w:proofErr w:type="spellEnd"/>
      <w:r>
        <w:rPr>
          <w:sz w:val="24"/>
        </w:rPr>
        <w:t>. Персональный состав знаменной группы устанавливает директор образовательной организации или его заместитель.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718"/>
        </w:tabs>
        <w:ind w:right="832"/>
        <w:rPr>
          <w:sz w:val="24"/>
        </w:rPr>
      </w:pPr>
      <w:proofErr w:type="spellStart"/>
      <w:r>
        <w:rPr>
          <w:sz w:val="24"/>
        </w:rPr>
        <w:t>Вдни</w:t>
      </w:r>
      <w:proofErr w:type="spellEnd"/>
      <w:r>
        <w:rPr>
          <w:sz w:val="24"/>
        </w:rPr>
        <w:t xml:space="preserve"> траура в верхней части древка Флага кре</w:t>
      </w:r>
      <w:r>
        <w:rPr>
          <w:sz w:val="24"/>
        </w:rPr>
        <w:t xml:space="preserve">пится черная лента, длина которой </w:t>
      </w:r>
      <w:proofErr w:type="spellStart"/>
      <w:r>
        <w:rPr>
          <w:sz w:val="24"/>
        </w:rPr>
        <w:t>равнадлинеполотнищаФлага</w:t>
      </w:r>
      <w:proofErr w:type="gramStart"/>
      <w:r>
        <w:rPr>
          <w:sz w:val="24"/>
        </w:rPr>
        <w:t>.Ф</w:t>
      </w:r>
      <w:proofErr w:type="gramEnd"/>
      <w:r>
        <w:rPr>
          <w:sz w:val="24"/>
        </w:rPr>
        <w:t>лаг,поднятыйна</w:t>
      </w:r>
      <w:proofErr w:type="spellEnd"/>
      <w:r>
        <w:rPr>
          <w:sz w:val="24"/>
        </w:rPr>
        <w:t xml:space="preserve"> мачте(флагштоке),</w:t>
      </w:r>
      <w:proofErr w:type="spellStart"/>
      <w:r>
        <w:rPr>
          <w:sz w:val="24"/>
        </w:rPr>
        <w:t>приспускаетсядо</w:t>
      </w:r>
      <w:proofErr w:type="spellEnd"/>
      <w:r>
        <w:rPr>
          <w:sz w:val="24"/>
        </w:rPr>
        <w:t xml:space="preserve"> половины высоты мачты (флагштока).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882"/>
        </w:tabs>
        <w:ind w:right="823"/>
        <w:rPr>
          <w:sz w:val="24"/>
        </w:rPr>
      </w:pPr>
      <w:proofErr w:type="spellStart"/>
      <w:r>
        <w:rPr>
          <w:sz w:val="24"/>
        </w:rPr>
        <w:t>При</w:t>
      </w:r>
      <w:r>
        <w:rPr>
          <w:sz w:val="24"/>
        </w:rPr>
        <w:t>одновременном</w:t>
      </w:r>
      <w:proofErr w:type="spellEnd"/>
      <w:r>
        <w:rPr>
          <w:sz w:val="24"/>
        </w:rPr>
        <w:t xml:space="preserve"> подъеме (размещении) Флага и флага субъекта РФ, муниципального образования, общественного объединения или организации Флаг </w:t>
      </w:r>
      <w:proofErr w:type="spellStart"/>
      <w:r>
        <w:rPr>
          <w:sz w:val="24"/>
        </w:rPr>
        <w:t>располагаетсяс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левойстороныот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другогофлага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слистоятьк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нимлицом</w:t>
      </w:r>
      <w:proofErr w:type="spellEnd"/>
      <w:r>
        <w:rPr>
          <w:sz w:val="24"/>
        </w:rPr>
        <w:t>; приодновременномподъеме(размещении)нечетногочислафлаго</w:t>
      </w:r>
      <w:r>
        <w:rPr>
          <w:sz w:val="24"/>
        </w:rPr>
        <w:t>вФлаграсполагается в центре,априподъеме(размещении)четногочислафлагов(ноболеедвух)–левеецентра.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747"/>
        </w:tabs>
        <w:ind w:right="821"/>
        <w:rPr>
          <w:sz w:val="24"/>
        </w:rPr>
      </w:pPr>
      <w:proofErr w:type="spellStart"/>
      <w:r>
        <w:rPr>
          <w:sz w:val="24"/>
        </w:rPr>
        <w:t>Приодновременном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подъеме</w:t>
      </w:r>
      <w:proofErr w:type="gramEnd"/>
      <w:r>
        <w:rPr>
          <w:sz w:val="24"/>
        </w:rPr>
        <w:t xml:space="preserve"> (размещении) Флага и других флагов размер флага субъекта РФ, муниципального образования, общественного объединения либо предприятия, уч</w:t>
      </w:r>
      <w:r>
        <w:rPr>
          <w:sz w:val="24"/>
        </w:rPr>
        <w:t xml:space="preserve">реждения или организации </w:t>
      </w:r>
      <w:proofErr w:type="spellStart"/>
      <w:r>
        <w:rPr>
          <w:sz w:val="24"/>
        </w:rPr>
        <w:t>неможет</w:t>
      </w:r>
      <w:proofErr w:type="spellEnd"/>
      <w:r>
        <w:rPr>
          <w:sz w:val="24"/>
        </w:rPr>
        <w:t xml:space="preserve"> превышать размер Флага, а высота подъема Флага не может быть меньше высоты подъема других флагов.</w:t>
      </w:r>
    </w:p>
    <w:p w:rsidR="003C6B39" w:rsidRDefault="003C6B39">
      <w:pPr>
        <w:pStyle w:val="a3"/>
        <w:spacing w:before="2"/>
        <w:ind w:left="0"/>
        <w:jc w:val="left"/>
      </w:pPr>
    </w:p>
    <w:p w:rsidR="003C6B39" w:rsidRDefault="00EE2200">
      <w:pPr>
        <w:pStyle w:val="Heading1"/>
        <w:numPr>
          <w:ilvl w:val="0"/>
          <w:numId w:val="3"/>
        </w:numPr>
        <w:tabs>
          <w:tab w:val="left" w:pos="383"/>
        </w:tabs>
        <w:spacing w:before="1"/>
        <w:ind w:left="383" w:hanging="244"/>
        <w:jc w:val="both"/>
      </w:pPr>
      <w:proofErr w:type="spellStart"/>
      <w:r>
        <w:t>Использование</w:t>
      </w:r>
      <w:r>
        <w:rPr>
          <w:spacing w:val="-4"/>
        </w:rPr>
        <w:t>Гимна</w:t>
      </w:r>
      <w:proofErr w:type="spellEnd"/>
    </w:p>
    <w:p w:rsidR="003C6B39" w:rsidRDefault="00EE2200">
      <w:pPr>
        <w:pStyle w:val="a4"/>
        <w:numPr>
          <w:ilvl w:val="1"/>
          <w:numId w:val="3"/>
        </w:numPr>
        <w:tabs>
          <w:tab w:val="left" w:pos="762"/>
        </w:tabs>
        <w:spacing w:line="242" w:lineRule="auto"/>
        <w:ind w:right="825"/>
        <w:rPr>
          <w:sz w:val="24"/>
        </w:rPr>
      </w:pPr>
      <w:proofErr w:type="spellStart"/>
      <w:r>
        <w:rPr>
          <w:sz w:val="24"/>
        </w:rPr>
        <w:t>ТекстГимнаразмещаетсявпомещениях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частипомещений</w:t>
      </w:r>
      <w:proofErr w:type="spellEnd"/>
      <w:r>
        <w:rPr>
          <w:sz w:val="24"/>
        </w:rPr>
        <w:t>),отведенных для экспозиции,посвященнойгосударственнойсимв</w:t>
      </w:r>
      <w:r>
        <w:rPr>
          <w:sz w:val="24"/>
        </w:rPr>
        <w:t>олике</w:t>
      </w:r>
      <w:proofErr w:type="gramStart"/>
      <w:r>
        <w:rPr>
          <w:sz w:val="24"/>
        </w:rPr>
        <w:t>.Т</w:t>
      </w:r>
      <w:proofErr w:type="gramEnd"/>
      <w:r>
        <w:rPr>
          <w:sz w:val="24"/>
        </w:rPr>
        <w:t>акиепомещения(части</w:t>
      </w:r>
    </w:p>
    <w:p w:rsidR="003C6B39" w:rsidRDefault="003C6B39">
      <w:pPr>
        <w:spacing w:line="242" w:lineRule="auto"/>
        <w:jc w:val="both"/>
        <w:rPr>
          <w:sz w:val="24"/>
        </w:rPr>
        <w:sectPr w:rsidR="003C6B39">
          <w:pgSz w:w="11910" w:h="16840"/>
          <w:pgMar w:top="1040" w:right="20" w:bottom="280" w:left="1560" w:header="720" w:footer="720" w:gutter="0"/>
          <w:cols w:space="720"/>
        </w:sectPr>
      </w:pPr>
    </w:p>
    <w:p w:rsidR="003C6B39" w:rsidRDefault="00EE2200">
      <w:pPr>
        <w:pStyle w:val="a3"/>
        <w:spacing w:before="66" w:line="242" w:lineRule="auto"/>
        <w:ind w:right="824"/>
      </w:pPr>
      <w:r>
        <w:lastRenderedPageBreak/>
        <w:t>помещений) должны быть эстетично оформлены и размещены вдали от хозяйственно- бытовых комнат, прохода и гардероба.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99"/>
        </w:tabs>
        <w:spacing w:before="273"/>
        <w:ind w:right="818"/>
        <w:rPr>
          <w:sz w:val="24"/>
        </w:rPr>
      </w:pPr>
      <w:r>
        <w:rPr>
          <w:sz w:val="24"/>
        </w:rPr>
        <w:t>Официальным является исполнение Гимна в тех случаях, когда он выполняет свою знаковую функцию: обозн</w:t>
      </w:r>
      <w:r>
        <w:rPr>
          <w:sz w:val="24"/>
        </w:rPr>
        <w:t>ачает российское государство, государственное присутствие, событие общероссийской важности или государственного значения. Официальными случаями исполнения являются все случаи, описанные в Федеральном конституционном законеот25.12.2000№3-ФК</w:t>
      </w:r>
      <w:proofErr w:type="gramStart"/>
      <w:r>
        <w:rPr>
          <w:sz w:val="24"/>
        </w:rPr>
        <w:t>З«</w:t>
      </w:r>
      <w:proofErr w:type="gramEnd"/>
      <w:r>
        <w:rPr>
          <w:sz w:val="24"/>
        </w:rPr>
        <w:t>ОГосударственно</w:t>
      </w:r>
      <w:r>
        <w:rPr>
          <w:sz w:val="24"/>
        </w:rPr>
        <w:t>мгимнеРоссийскойФедерации»,а также иныеслучаиисполненияГимнавцеремониальныхситуациях,наофициальныхимассовых мероприятиях, в значимых общественных и частных случаях.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60"/>
        </w:tabs>
        <w:spacing w:line="274" w:lineRule="exact"/>
        <w:ind w:left="560" w:hanging="421"/>
        <w:rPr>
          <w:sz w:val="24"/>
        </w:rPr>
      </w:pPr>
      <w:proofErr w:type="spellStart"/>
      <w:r>
        <w:rPr>
          <w:sz w:val="24"/>
        </w:rPr>
        <w:t>Гимн</w:t>
      </w:r>
      <w:r>
        <w:rPr>
          <w:spacing w:val="-2"/>
          <w:sz w:val="24"/>
        </w:rPr>
        <w:t>исполняется</w:t>
      </w:r>
      <w:proofErr w:type="spellEnd"/>
      <w:r>
        <w:rPr>
          <w:spacing w:val="-2"/>
          <w:sz w:val="24"/>
        </w:rPr>
        <w:t>:</w:t>
      </w:r>
    </w:p>
    <w:p w:rsidR="003C6B39" w:rsidRDefault="00EE2200">
      <w:pPr>
        <w:pStyle w:val="a4"/>
        <w:numPr>
          <w:ilvl w:val="2"/>
          <w:numId w:val="3"/>
        </w:numPr>
        <w:tabs>
          <w:tab w:val="left" w:pos="860"/>
        </w:tabs>
        <w:spacing w:before="5" w:line="237" w:lineRule="auto"/>
        <w:ind w:right="821"/>
        <w:rPr>
          <w:sz w:val="24"/>
        </w:rPr>
      </w:pPr>
      <w:r>
        <w:rPr>
          <w:sz w:val="24"/>
        </w:rPr>
        <w:t xml:space="preserve">во время официальной церемонии подъема Флага и других официальных </w:t>
      </w:r>
      <w:r>
        <w:rPr>
          <w:spacing w:val="-2"/>
          <w:sz w:val="24"/>
        </w:rPr>
        <w:t>церемоний;</w:t>
      </w:r>
    </w:p>
    <w:p w:rsidR="003C6B39" w:rsidRDefault="00EE2200">
      <w:pPr>
        <w:pStyle w:val="a4"/>
        <w:numPr>
          <w:ilvl w:val="2"/>
          <w:numId w:val="3"/>
        </w:numPr>
        <w:tabs>
          <w:tab w:val="left" w:pos="860"/>
        </w:tabs>
        <w:spacing w:before="6" w:line="237" w:lineRule="auto"/>
        <w:ind w:right="822"/>
        <w:rPr>
          <w:sz w:val="24"/>
        </w:rPr>
      </w:pPr>
      <w:r>
        <w:rPr>
          <w:sz w:val="24"/>
        </w:rPr>
        <w:t>при открытии памятников и памятных знаков, установленных по решению государственных органов и органов местного самоуправления;</w:t>
      </w:r>
    </w:p>
    <w:p w:rsidR="003C6B39" w:rsidRDefault="00EE2200">
      <w:pPr>
        <w:pStyle w:val="a4"/>
        <w:numPr>
          <w:ilvl w:val="2"/>
          <w:numId w:val="3"/>
        </w:numPr>
        <w:tabs>
          <w:tab w:val="left" w:pos="860"/>
        </w:tabs>
        <w:spacing w:before="6" w:line="237" w:lineRule="auto"/>
        <w:ind w:right="833"/>
        <w:rPr>
          <w:sz w:val="24"/>
        </w:rPr>
      </w:pPr>
      <w:r>
        <w:rPr>
          <w:sz w:val="24"/>
        </w:rPr>
        <w:t>приоткрытииизакрытииторжественныхсобраний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освященныхгосударственным и муниципальным праздникам;</w:t>
      </w:r>
    </w:p>
    <w:p w:rsidR="003C6B39" w:rsidRDefault="00EE2200">
      <w:pPr>
        <w:pStyle w:val="a4"/>
        <w:numPr>
          <w:ilvl w:val="2"/>
          <w:numId w:val="3"/>
        </w:numPr>
        <w:tabs>
          <w:tab w:val="left" w:pos="860"/>
        </w:tabs>
        <w:spacing w:before="3"/>
        <w:ind w:right="819"/>
        <w:rPr>
          <w:sz w:val="24"/>
        </w:rPr>
      </w:pPr>
      <w:r>
        <w:rPr>
          <w:sz w:val="24"/>
        </w:rPr>
        <w:t>в общеобразовательных</w:t>
      </w:r>
      <w:r>
        <w:rPr>
          <w:sz w:val="24"/>
        </w:rPr>
        <w:t xml:space="preserve"> организациях независимо от форм собственности – перед первым уроком (занятием) в день начала нового учебного года, а также вовремя </w:t>
      </w:r>
      <w:proofErr w:type="spellStart"/>
      <w:r>
        <w:rPr>
          <w:sz w:val="24"/>
        </w:rPr>
        <w:t>проводимыхторжественныхмероприятий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освященныхгосударственным</w:t>
      </w:r>
      <w:proofErr w:type="spellEnd"/>
      <w:r>
        <w:rPr>
          <w:sz w:val="24"/>
        </w:rPr>
        <w:t xml:space="preserve"> и муниципальным праздникам.</w:t>
      </w:r>
    </w:p>
    <w:p w:rsidR="003C6B39" w:rsidRDefault="00EE2200">
      <w:pPr>
        <w:pStyle w:val="a3"/>
        <w:spacing w:before="1" w:line="275" w:lineRule="exact"/>
      </w:pPr>
      <w:proofErr w:type="spellStart"/>
      <w:r>
        <w:t>Гимнможетисполнятьсяв</w:t>
      </w:r>
      <w:proofErr w:type="spellEnd"/>
      <w:r>
        <w:t xml:space="preserve"> </w:t>
      </w:r>
      <w:proofErr w:type="spellStart"/>
      <w:r>
        <w:t>иныхслучаяхв</w:t>
      </w:r>
      <w:r>
        <w:t>овремяторжественных</w:t>
      </w:r>
      <w:r>
        <w:rPr>
          <w:spacing w:val="-2"/>
        </w:rPr>
        <w:t>мероприятий</w:t>
      </w:r>
      <w:proofErr w:type="spellEnd"/>
      <w:r>
        <w:rPr>
          <w:spacing w:val="-2"/>
        </w:rPr>
        <w:t>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60"/>
        </w:tabs>
        <w:ind w:right="824"/>
        <w:rPr>
          <w:sz w:val="24"/>
        </w:rPr>
      </w:pPr>
      <w:r>
        <w:rPr>
          <w:sz w:val="24"/>
        </w:rPr>
        <w:t>ПриофициальномисполненииГимнаприсутствующиевыслушиваютегостоя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 xml:space="preserve">анное </w:t>
      </w:r>
      <w:proofErr w:type="spellStart"/>
      <w:r>
        <w:rPr>
          <w:sz w:val="24"/>
        </w:rPr>
        <w:t>требованиене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распространяетсяналиц,не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способныхвстатьили</w:t>
      </w:r>
      <w:proofErr w:type="spellEnd"/>
      <w:r>
        <w:rPr>
          <w:sz w:val="24"/>
        </w:rPr>
        <w:t xml:space="preserve"> испытывающих затруднения при вставании </w:t>
      </w:r>
      <w:proofErr w:type="spellStart"/>
      <w:r>
        <w:rPr>
          <w:sz w:val="24"/>
        </w:rPr>
        <w:t>истоянии</w:t>
      </w:r>
      <w:proofErr w:type="spellEnd"/>
      <w:r>
        <w:rPr>
          <w:sz w:val="24"/>
        </w:rPr>
        <w:t xml:space="preserve"> вследствие состояния здоровья: пожилых людей, инва</w:t>
      </w:r>
      <w:r>
        <w:rPr>
          <w:sz w:val="24"/>
        </w:rPr>
        <w:t>лидов, больных и травмированных, а также детей раннего возраста.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32"/>
        </w:tabs>
        <w:ind w:right="820"/>
        <w:rPr>
          <w:sz w:val="24"/>
        </w:rPr>
      </w:pPr>
      <w:proofErr w:type="spellStart"/>
      <w:r>
        <w:rPr>
          <w:sz w:val="24"/>
        </w:rPr>
        <w:t>Приофициальном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исполнении</w:t>
      </w:r>
      <w:proofErr w:type="gramEnd"/>
      <w:r>
        <w:rPr>
          <w:sz w:val="24"/>
        </w:rPr>
        <w:t xml:space="preserve"> Гимна мужчины должны находиться без головных уборов. Данное требование имеет ряд исключений, основанных на традициях и правах личных свобод граждан. Например, не обн</w:t>
      </w:r>
      <w:r>
        <w:rPr>
          <w:sz w:val="24"/>
        </w:rPr>
        <w:t>ажают головы те, кто имеет специальный головной убор, ношение которого вызвано состоянием здоровья.</w:t>
      </w:r>
    </w:p>
    <w:p w:rsidR="003C6B39" w:rsidRDefault="00EE2200">
      <w:pPr>
        <w:pStyle w:val="a3"/>
        <w:ind w:right="819"/>
      </w:pPr>
      <w:r>
        <w:t xml:space="preserve">Допускается не обнажать голову при </w:t>
      </w:r>
      <w:proofErr w:type="spellStart"/>
      <w:r>
        <w:t>нахождениивисключительно</w:t>
      </w:r>
      <w:proofErr w:type="spellEnd"/>
      <w:r>
        <w:t xml:space="preserve"> неблагоприятных погодных, природных или технических условиях, когда обнажение головы на время </w:t>
      </w:r>
      <w:proofErr w:type="spellStart"/>
      <w:r>
        <w:t>ис</w:t>
      </w:r>
      <w:r>
        <w:t>полнениягимнадействительноспособнопривестик</w:t>
      </w:r>
      <w:proofErr w:type="spellEnd"/>
      <w:r>
        <w:t xml:space="preserve"> </w:t>
      </w:r>
      <w:proofErr w:type="spellStart"/>
      <w:r>
        <w:t>потерездоровья</w:t>
      </w:r>
      <w:proofErr w:type="gramStart"/>
      <w:r>
        <w:t>,т</w:t>
      </w:r>
      <w:proofErr w:type="gramEnd"/>
      <w:r>
        <w:t>равмеили</w:t>
      </w:r>
      <w:proofErr w:type="spellEnd"/>
      <w:r>
        <w:t xml:space="preserve"> создать угрозу жизни.</w:t>
      </w:r>
    </w:p>
    <w:p w:rsidR="003C6B39" w:rsidRDefault="00EE2200">
      <w:pPr>
        <w:pStyle w:val="a3"/>
        <w:spacing w:line="242" w:lineRule="auto"/>
        <w:ind w:right="833"/>
      </w:pPr>
      <w:r>
        <w:t xml:space="preserve">Допускается </w:t>
      </w:r>
      <w:proofErr w:type="spellStart"/>
      <w:r>
        <w:t>необнажать</w:t>
      </w:r>
      <w:proofErr w:type="spellEnd"/>
      <w:r>
        <w:t xml:space="preserve"> голову лицам, религиозные убеждения которых рассматривают обнажение головы как акт неуважения и (или) унижения.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95"/>
        </w:tabs>
        <w:ind w:right="825"/>
        <w:rPr>
          <w:sz w:val="24"/>
        </w:rPr>
      </w:pPr>
      <w:proofErr w:type="spellStart"/>
      <w:r>
        <w:rPr>
          <w:sz w:val="24"/>
        </w:rPr>
        <w:t>Приофициальном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исполнении</w:t>
      </w:r>
      <w:proofErr w:type="gramEnd"/>
      <w:r>
        <w:rPr>
          <w:sz w:val="24"/>
        </w:rPr>
        <w:t xml:space="preserve"> Гимн</w:t>
      </w:r>
      <w:r>
        <w:rPr>
          <w:sz w:val="24"/>
        </w:rPr>
        <w:t xml:space="preserve">а следует соблюдать тишину и сократить передвижения </w:t>
      </w:r>
      <w:proofErr w:type="spellStart"/>
      <w:r>
        <w:rPr>
          <w:sz w:val="24"/>
        </w:rPr>
        <w:t>иперемещения</w:t>
      </w:r>
      <w:proofErr w:type="spellEnd"/>
      <w:r>
        <w:rPr>
          <w:sz w:val="24"/>
        </w:rPr>
        <w:t xml:space="preserve"> до предельно возможного минимума. Гимн следует </w:t>
      </w:r>
      <w:proofErr w:type="gramStart"/>
      <w:r>
        <w:rPr>
          <w:sz w:val="24"/>
        </w:rPr>
        <w:t>выслушать</w:t>
      </w:r>
      <w:proofErr w:type="gramEnd"/>
      <w:r>
        <w:rPr>
          <w:sz w:val="24"/>
        </w:rPr>
        <w:t xml:space="preserve"> молча либо подпевая исполнению.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709"/>
        </w:tabs>
        <w:spacing w:line="237" w:lineRule="auto"/>
        <w:ind w:right="838"/>
        <w:rPr>
          <w:sz w:val="24"/>
        </w:rPr>
      </w:pPr>
      <w:r>
        <w:rPr>
          <w:sz w:val="24"/>
        </w:rPr>
        <w:t>Если исполнение Гимна сопровождается поднятием Флага, присутствующие поворачиваются лицом к поднимаемому Флагу.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27"/>
        </w:tabs>
        <w:spacing w:before="3"/>
        <w:ind w:right="829"/>
        <w:rPr>
          <w:sz w:val="24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исполненииГимнасо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словамиисполняетсявесьГимнцелико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трикуплетасповторением</w:t>
      </w:r>
      <w:proofErr w:type="spellEnd"/>
      <w:r>
        <w:rPr>
          <w:sz w:val="24"/>
        </w:rPr>
        <w:t xml:space="preserve"> припева после каждого куплета). В исключительных случаях возможно</w:t>
      </w:r>
      <w:r>
        <w:rPr>
          <w:sz w:val="24"/>
        </w:rPr>
        <w:t xml:space="preserve"> исполнение гимна со словами в составе только первого куплета и припева.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723"/>
        </w:tabs>
        <w:ind w:right="821"/>
        <w:rPr>
          <w:sz w:val="24"/>
        </w:rPr>
      </w:pPr>
      <w:proofErr w:type="spellStart"/>
      <w:r>
        <w:rPr>
          <w:sz w:val="24"/>
        </w:rPr>
        <w:t>Приисполнении</w:t>
      </w:r>
      <w:proofErr w:type="spellEnd"/>
      <w:r>
        <w:rPr>
          <w:sz w:val="24"/>
        </w:rPr>
        <w:t xml:space="preserve"> Гимна без слов исполняются </w:t>
      </w:r>
      <w:proofErr w:type="spellStart"/>
      <w:r>
        <w:rPr>
          <w:sz w:val="24"/>
        </w:rPr>
        <w:t>вступление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уплет</w:t>
      </w:r>
      <w:proofErr w:type="spellEnd"/>
      <w:r>
        <w:rPr>
          <w:sz w:val="24"/>
        </w:rPr>
        <w:t xml:space="preserve"> и припев. </w:t>
      </w:r>
      <w:proofErr w:type="spellStart"/>
      <w:r>
        <w:rPr>
          <w:sz w:val="24"/>
        </w:rPr>
        <w:t>Троекратноеисполнениекуплетови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припевовприисполненииГимнабез</w:t>
      </w:r>
      <w:proofErr w:type="spellEnd"/>
      <w:r>
        <w:rPr>
          <w:sz w:val="24"/>
        </w:rPr>
        <w:t xml:space="preserve"> слов не применяется.</w:t>
      </w:r>
    </w:p>
    <w:p w:rsidR="003C6B39" w:rsidRDefault="003C6B39">
      <w:pPr>
        <w:pStyle w:val="a3"/>
        <w:spacing w:before="3"/>
        <w:ind w:left="0"/>
        <w:jc w:val="left"/>
      </w:pPr>
    </w:p>
    <w:p w:rsidR="003C6B39" w:rsidRDefault="00EE2200">
      <w:pPr>
        <w:pStyle w:val="Heading1"/>
        <w:numPr>
          <w:ilvl w:val="0"/>
          <w:numId w:val="3"/>
        </w:numPr>
        <w:tabs>
          <w:tab w:val="left" w:pos="383"/>
        </w:tabs>
        <w:spacing w:line="275" w:lineRule="exact"/>
        <w:ind w:left="383" w:hanging="244"/>
        <w:jc w:val="both"/>
      </w:pPr>
      <w:proofErr w:type="spellStart"/>
      <w:r>
        <w:t>Использование</w:t>
      </w:r>
      <w:r>
        <w:rPr>
          <w:spacing w:val="-4"/>
        </w:rPr>
        <w:t>Герба</w:t>
      </w:r>
      <w:proofErr w:type="spellEnd"/>
    </w:p>
    <w:p w:rsidR="003C6B39" w:rsidRDefault="00EE2200">
      <w:pPr>
        <w:pStyle w:val="a4"/>
        <w:numPr>
          <w:ilvl w:val="1"/>
          <w:numId w:val="3"/>
        </w:numPr>
        <w:tabs>
          <w:tab w:val="left" w:pos="560"/>
        </w:tabs>
        <w:spacing w:before="1" w:line="237" w:lineRule="auto"/>
        <w:ind w:right="1960"/>
        <w:rPr>
          <w:sz w:val="24"/>
        </w:rPr>
      </w:pPr>
      <w:proofErr w:type="spellStart"/>
      <w:r>
        <w:rPr>
          <w:sz w:val="24"/>
        </w:rPr>
        <w:t>Допускаетсяи</w:t>
      </w:r>
      <w:r>
        <w:rPr>
          <w:sz w:val="24"/>
        </w:rPr>
        <w:t>спользованиеГерба</w:t>
      </w:r>
      <w:proofErr w:type="gramStart"/>
      <w:r>
        <w:rPr>
          <w:sz w:val="24"/>
        </w:rPr>
        <w:t>,в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томчислеего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изображения,еслитакое</w:t>
      </w:r>
      <w:proofErr w:type="spellEnd"/>
      <w:r>
        <w:rPr>
          <w:sz w:val="24"/>
        </w:rPr>
        <w:t xml:space="preserve"> использование не является надругательством над Гербом.</w:t>
      </w:r>
    </w:p>
    <w:p w:rsidR="003C6B39" w:rsidRDefault="003C6B39">
      <w:pPr>
        <w:spacing w:line="237" w:lineRule="auto"/>
        <w:rPr>
          <w:sz w:val="24"/>
        </w:rPr>
        <w:sectPr w:rsidR="003C6B39">
          <w:pgSz w:w="11910" w:h="16840"/>
          <w:pgMar w:top="1040" w:right="20" w:bottom="280" w:left="1560" w:header="720" w:footer="720" w:gutter="0"/>
          <w:cols w:space="720"/>
        </w:sectPr>
      </w:pPr>
    </w:p>
    <w:p w:rsidR="003C6B39" w:rsidRDefault="00EE2200">
      <w:pPr>
        <w:pStyle w:val="a4"/>
        <w:numPr>
          <w:ilvl w:val="1"/>
          <w:numId w:val="3"/>
        </w:numPr>
        <w:tabs>
          <w:tab w:val="left" w:pos="580"/>
        </w:tabs>
        <w:spacing w:before="66"/>
        <w:ind w:right="823"/>
        <w:rPr>
          <w:sz w:val="24"/>
        </w:rPr>
      </w:pPr>
      <w:proofErr w:type="spellStart"/>
      <w:r>
        <w:rPr>
          <w:sz w:val="24"/>
        </w:rPr>
        <w:lastRenderedPageBreak/>
        <w:t>Вобразовательной</w:t>
      </w:r>
      <w:proofErr w:type="spellEnd"/>
      <w:r>
        <w:rPr>
          <w:sz w:val="24"/>
        </w:rPr>
        <w:t xml:space="preserve"> организации Герб размещается в помещениях (части помещений), отведенных для экспозиции, посвященной государственной </w:t>
      </w:r>
      <w:r>
        <w:rPr>
          <w:sz w:val="24"/>
        </w:rPr>
        <w:t xml:space="preserve">символике. Такие помещения </w:t>
      </w:r>
      <w:proofErr w:type="gramStart"/>
      <w:r>
        <w:rPr>
          <w:sz w:val="24"/>
        </w:rPr>
        <w:t xml:space="preserve">должны </w:t>
      </w:r>
      <w:proofErr w:type="spellStart"/>
      <w:r>
        <w:rPr>
          <w:sz w:val="24"/>
        </w:rPr>
        <w:t>бытьэстетично</w:t>
      </w:r>
      <w:proofErr w:type="spellEnd"/>
      <w:r>
        <w:rPr>
          <w:sz w:val="24"/>
        </w:rPr>
        <w:t xml:space="preserve"> оформлены</w:t>
      </w:r>
      <w:proofErr w:type="gramEnd"/>
      <w:r>
        <w:rPr>
          <w:sz w:val="24"/>
        </w:rPr>
        <w:t xml:space="preserve"> и размещены </w:t>
      </w:r>
      <w:proofErr w:type="spellStart"/>
      <w:r>
        <w:rPr>
          <w:sz w:val="24"/>
        </w:rPr>
        <w:t>вдалиот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хозяйственно-бытовыхкомнат</w:t>
      </w:r>
      <w:proofErr w:type="spellEnd"/>
      <w:r>
        <w:rPr>
          <w:sz w:val="24"/>
        </w:rPr>
        <w:t>, прохода и гардероба.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579"/>
        </w:tabs>
        <w:spacing w:before="1"/>
        <w:ind w:right="824"/>
        <w:rPr>
          <w:sz w:val="24"/>
        </w:rPr>
      </w:pPr>
      <w:proofErr w:type="spellStart"/>
      <w:r>
        <w:rPr>
          <w:sz w:val="24"/>
        </w:rPr>
        <w:t>Приодновременном</w:t>
      </w:r>
      <w:proofErr w:type="spellEnd"/>
      <w:r>
        <w:rPr>
          <w:sz w:val="24"/>
        </w:rPr>
        <w:t xml:space="preserve"> размещении Герба </w:t>
      </w:r>
      <w:proofErr w:type="spellStart"/>
      <w:r>
        <w:rPr>
          <w:sz w:val="24"/>
        </w:rPr>
        <w:t>игерба</w:t>
      </w:r>
      <w:proofErr w:type="spellEnd"/>
      <w:r>
        <w:rPr>
          <w:sz w:val="24"/>
        </w:rPr>
        <w:t xml:space="preserve"> (геральдического знака) субъекта РФ, муниципальногообразования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бщественногообъединения</w:t>
      </w:r>
      <w:r>
        <w:rPr>
          <w:sz w:val="24"/>
        </w:rPr>
        <w:t xml:space="preserve">либопредприятия,учреждения </w:t>
      </w:r>
      <w:proofErr w:type="spellStart"/>
      <w:r>
        <w:rPr>
          <w:sz w:val="24"/>
        </w:rPr>
        <w:t>илиорганизации</w:t>
      </w:r>
      <w:proofErr w:type="spellEnd"/>
      <w:r>
        <w:rPr>
          <w:sz w:val="24"/>
        </w:rPr>
        <w:t xml:space="preserve"> Герб располагается с левой стороны </w:t>
      </w:r>
      <w:proofErr w:type="spellStart"/>
      <w:r>
        <w:rPr>
          <w:sz w:val="24"/>
        </w:rPr>
        <w:t>отдругого</w:t>
      </w:r>
      <w:proofErr w:type="spellEnd"/>
      <w:r>
        <w:rPr>
          <w:sz w:val="24"/>
        </w:rPr>
        <w:t xml:space="preserve"> герба (геральдического знака), если стоять к ним лицом; </w:t>
      </w:r>
      <w:proofErr w:type="spellStart"/>
      <w:r>
        <w:rPr>
          <w:sz w:val="24"/>
        </w:rPr>
        <w:t>приодновременном</w:t>
      </w:r>
      <w:proofErr w:type="spellEnd"/>
      <w:r>
        <w:rPr>
          <w:sz w:val="24"/>
        </w:rPr>
        <w:t xml:space="preserve"> размещении нечетного числа гербов (геральдических знаков) Герб располагается в центре, </w:t>
      </w:r>
      <w:proofErr w:type="spellStart"/>
      <w:r>
        <w:rPr>
          <w:sz w:val="24"/>
        </w:rPr>
        <w:t>апри</w:t>
      </w:r>
      <w:proofErr w:type="spellEnd"/>
      <w:r>
        <w:rPr>
          <w:sz w:val="24"/>
        </w:rPr>
        <w:t xml:space="preserve"> разм</w:t>
      </w:r>
      <w:r>
        <w:rPr>
          <w:sz w:val="24"/>
        </w:rPr>
        <w:t>ещении четного числа гербов (но более двух) – левее центра.</w:t>
      </w:r>
    </w:p>
    <w:p w:rsidR="003C6B39" w:rsidRDefault="00EE2200">
      <w:pPr>
        <w:pStyle w:val="a4"/>
        <w:numPr>
          <w:ilvl w:val="1"/>
          <w:numId w:val="3"/>
        </w:numPr>
        <w:tabs>
          <w:tab w:val="left" w:pos="647"/>
        </w:tabs>
        <w:ind w:right="824"/>
        <w:rPr>
          <w:sz w:val="24"/>
        </w:rPr>
      </w:pPr>
      <w:proofErr w:type="spellStart"/>
      <w:r>
        <w:rPr>
          <w:sz w:val="24"/>
        </w:rPr>
        <w:t>Приодновременном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размещении</w:t>
      </w:r>
      <w:proofErr w:type="gramEnd"/>
      <w:r>
        <w:rPr>
          <w:sz w:val="24"/>
        </w:rPr>
        <w:t xml:space="preserve"> Герба и других гербов (геральдических знаков) размер герба (геральдического знака) субъекта РФ, муниципального образования, </w:t>
      </w:r>
      <w:proofErr w:type="spellStart"/>
      <w:r>
        <w:rPr>
          <w:sz w:val="24"/>
        </w:rPr>
        <w:t>общественногообъединениялибоорганизации</w:t>
      </w:r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можетпревышатьразмерГерба</w:t>
      </w:r>
      <w:proofErr w:type="spellEnd"/>
      <w:r>
        <w:rPr>
          <w:sz w:val="24"/>
        </w:rPr>
        <w:t>, при этом Герб не может быть размещен ниже других гербов (геральдических знаков).</w:t>
      </w:r>
    </w:p>
    <w:p w:rsidR="003C6B39" w:rsidRDefault="003C6B39">
      <w:pPr>
        <w:pStyle w:val="a3"/>
        <w:ind w:left="0"/>
        <w:jc w:val="left"/>
      </w:pPr>
    </w:p>
    <w:p w:rsidR="003C6B39" w:rsidRDefault="003C6B39">
      <w:pPr>
        <w:pStyle w:val="a3"/>
        <w:spacing w:before="29"/>
        <w:ind w:left="0"/>
        <w:jc w:val="left"/>
      </w:pPr>
    </w:p>
    <w:p w:rsidR="003C6B39" w:rsidRDefault="003C6B39">
      <w:pPr>
        <w:pStyle w:val="a3"/>
        <w:spacing w:before="1" w:line="275" w:lineRule="exact"/>
        <w:ind w:left="0" w:right="120"/>
        <w:jc w:val="right"/>
      </w:pPr>
      <w:r>
        <w:pict>
          <v:rect id="docshape1" o:spid="_x0000_s1027" style="position:absolute;left:0;text-align:left;margin-left:587.5pt;margin-top:.2pt;width:.7pt;height:56.2pt;z-index:15729152;mso-position-horizontal-relative:page" stroked="f">
            <w10:wrap anchorx="page"/>
          </v:rect>
        </w:pict>
      </w:r>
      <w:r w:rsidR="00EE2200">
        <w:t xml:space="preserve">Приложение1к </w:t>
      </w:r>
      <w:proofErr w:type="spellStart"/>
      <w:r w:rsidR="00EE2200">
        <w:t>Положениюоб</w:t>
      </w:r>
      <w:proofErr w:type="spellEnd"/>
      <w:r w:rsidR="00EE2200">
        <w:t xml:space="preserve"> </w:t>
      </w:r>
      <w:proofErr w:type="gramStart"/>
      <w:r w:rsidR="00EE2200">
        <w:rPr>
          <w:spacing w:val="-2"/>
        </w:rPr>
        <w:t>использовании</w:t>
      </w:r>
      <w:proofErr w:type="gramEnd"/>
    </w:p>
    <w:p w:rsidR="003C6B39" w:rsidRDefault="00EE2200">
      <w:pPr>
        <w:pStyle w:val="a3"/>
        <w:spacing w:line="242" w:lineRule="auto"/>
        <w:ind w:left="6737" w:right="123" w:firstLine="667"/>
        <w:jc w:val="right"/>
        <w:rPr>
          <w:rFonts w:ascii="Georgia" w:hAnsi="Georgia"/>
        </w:rPr>
      </w:pPr>
      <w:proofErr w:type="spellStart"/>
      <w:r>
        <w:t>государственныхсимволов</w:t>
      </w:r>
      <w:proofErr w:type="spellEnd"/>
      <w:r>
        <w:t xml:space="preserve"> в </w:t>
      </w:r>
      <w:r>
        <w:rPr>
          <w:rFonts w:ascii="Georgia" w:hAnsi="Georgia"/>
        </w:rPr>
        <w:t>МБО</w:t>
      </w:r>
      <w:proofErr w:type="gramStart"/>
      <w:r>
        <w:rPr>
          <w:rFonts w:ascii="Georgia" w:hAnsi="Georgia"/>
        </w:rPr>
        <w:t>У«</w:t>
      </w:r>
      <w:proofErr w:type="spellStart"/>
      <w:proofErr w:type="gramEnd"/>
      <w:r>
        <w:rPr>
          <w:rFonts w:ascii="Georgia" w:hAnsi="Georgia"/>
        </w:rPr>
        <w:t>БизякинскаяСОШ</w:t>
      </w:r>
      <w:proofErr w:type="spellEnd"/>
      <w:r>
        <w:rPr>
          <w:rFonts w:ascii="Georgia" w:hAnsi="Georgia"/>
          <w:spacing w:val="-10"/>
        </w:rPr>
        <w:t>»</w:t>
      </w:r>
    </w:p>
    <w:p w:rsidR="003C6B39" w:rsidRDefault="003C6B39">
      <w:pPr>
        <w:pStyle w:val="a3"/>
        <w:spacing w:before="34"/>
        <w:ind w:left="0"/>
        <w:jc w:val="left"/>
        <w:rPr>
          <w:rFonts w:ascii="Georgia"/>
        </w:rPr>
      </w:pPr>
    </w:p>
    <w:p w:rsidR="003C6B39" w:rsidRDefault="00EE2200">
      <w:pPr>
        <w:spacing w:line="237" w:lineRule="auto"/>
        <w:ind w:left="3107" w:right="1230" w:hanging="2502"/>
        <w:rPr>
          <w:rFonts w:ascii="Georgia" w:hAnsi="Georgia"/>
          <w:sz w:val="24"/>
        </w:rPr>
      </w:pPr>
      <w:proofErr w:type="spellStart"/>
      <w:r>
        <w:rPr>
          <w:b/>
          <w:sz w:val="24"/>
        </w:rPr>
        <w:t>РегламентподъемаиспускаГосударственногофлагаРоссийскойФ</w:t>
      </w:r>
      <w:r>
        <w:rPr>
          <w:b/>
          <w:sz w:val="24"/>
        </w:rPr>
        <w:t>едерации</w:t>
      </w:r>
      <w:proofErr w:type="spellEnd"/>
      <w:r>
        <w:rPr>
          <w:b/>
          <w:sz w:val="24"/>
        </w:rPr>
        <w:t xml:space="preserve"> в </w:t>
      </w:r>
      <w:r>
        <w:rPr>
          <w:rFonts w:ascii="Georgia" w:hAnsi="Georgia"/>
          <w:sz w:val="24"/>
        </w:rPr>
        <w:t xml:space="preserve">МБОУ « </w:t>
      </w:r>
      <w:proofErr w:type="spellStart"/>
      <w:r>
        <w:rPr>
          <w:rFonts w:ascii="Georgia" w:hAnsi="Georgia"/>
          <w:sz w:val="24"/>
        </w:rPr>
        <w:t>Бизякинская</w:t>
      </w:r>
      <w:proofErr w:type="spellEnd"/>
      <w:r>
        <w:rPr>
          <w:rFonts w:ascii="Georgia" w:hAnsi="Georgia"/>
          <w:sz w:val="24"/>
        </w:rPr>
        <w:t xml:space="preserve"> СОШ»</w:t>
      </w:r>
    </w:p>
    <w:p w:rsidR="003C6B39" w:rsidRDefault="003C6B39">
      <w:pPr>
        <w:pStyle w:val="a3"/>
        <w:spacing w:before="4"/>
        <w:ind w:left="0"/>
        <w:jc w:val="left"/>
        <w:rPr>
          <w:rFonts w:ascii="Georgia"/>
        </w:rPr>
      </w:pPr>
    </w:p>
    <w:p w:rsidR="003C6B39" w:rsidRDefault="00EE2200">
      <w:pPr>
        <w:pStyle w:val="a4"/>
        <w:numPr>
          <w:ilvl w:val="0"/>
          <w:numId w:val="2"/>
        </w:numPr>
        <w:tabs>
          <w:tab w:val="left" w:pos="392"/>
        </w:tabs>
        <w:ind w:right="822" w:firstLine="0"/>
        <w:jc w:val="both"/>
        <w:rPr>
          <w:sz w:val="24"/>
        </w:rPr>
      </w:pPr>
      <w:proofErr w:type="spellStart"/>
      <w:r>
        <w:rPr>
          <w:sz w:val="24"/>
        </w:rPr>
        <w:t>Назначенныйобучающийся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илиработник</w:t>
      </w:r>
      <w:proofErr w:type="spellEnd"/>
      <w:r>
        <w:rPr>
          <w:sz w:val="24"/>
        </w:rPr>
        <w:t xml:space="preserve"> (знаменщик) получает Флаг </w:t>
      </w:r>
      <w:proofErr w:type="spellStart"/>
      <w:r>
        <w:rPr>
          <w:sz w:val="24"/>
        </w:rPr>
        <w:t>уответственного</w:t>
      </w:r>
      <w:proofErr w:type="spellEnd"/>
      <w:r>
        <w:rPr>
          <w:sz w:val="24"/>
        </w:rPr>
        <w:t xml:space="preserve"> за </w:t>
      </w:r>
      <w:proofErr w:type="spellStart"/>
      <w:r>
        <w:rPr>
          <w:sz w:val="24"/>
        </w:rPr>
        <w:t>хранениеФлага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рибываеткустановленномуместуегоподъемаи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прикрепляетФлаг</w:t>
      </w:r>
      <w:proofErr w:type="spellEnd"/>
      <w:r>
        <w:rPr>
          <w:sz w:val="24"/>
        </w:rPr>
        <w:t xml:space="preserve"> к тросу мачты (флагштока).</w:t>
      </w:r>
    </w:p>
    <w:p w:rsidR="003C6B39" w:rsidRDefault="00EE2200">
      <w:pPr>
        <w:pStyle w:val="a4"/>
        <w:numPr>
          <w:ilvl w:val="0"/>
          <w:numId w:val="2"/>
        </w:numPr>
        <w:tabs>
          <w:tab w:val="left" w:pos="445"/>
          <w:tab w:val="left" w:pos="4079"/>
          <w:tab w:val="left" w:pos="8289"/>
        </w:tabs>
        <w:spacing w:line="242" w:lineRule="auto"/>
        <w:ind w:right="826" w:firstLine="0"/>
        <w:jc w:val="both"/>
        <w:rPr>
          <w:sz w:val="24"/>
        </w:rPr>
      </w:pPr>
      <w:proofErr w:type="spellStart"/>
      <w:r>
        <w:rPr>
          <w:sz w:val="24"/>
        </w:rPr>
        <w:t>Вназначенное</w:t>
      </w:r>
      <w:proofErr w:type="spellEnd"/>
      <w:r>
        <w:rPr>
          <w:sz w:val="24"/>
        </w:rPr>
        <w:t xml:space="preserve"> время обучающиеся и администр</w:t>
      </w:r>
      <w:r>
        <w:rPr>
          <w:sz w:val="24"/>
        </w:rPr>
        <w:t xml:space="preserve">ативные работники образовательной </w:t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выстраиваются</w:t>
      </w:r>
      <w:r>
        <w:rPr>
          <w:sz w:val="24"/>
        </w:rPr>
        <w:tab/>
      </w:r>
      <w:proofErr w:type="spellStart"/>
      <w:r>
        <w:rPr>
          <w:sz w:val="24"/>
        </w:rPr>
        <w:t>на</w:t>
      </w:r>
      <w:r>
        <w:rPr>
          <w:spacing w:val="-2"/>
          <w:sz w:val="24"/>
        </w:rPr>
        <w:t>линейку</w:t>
      </w:r>
      <w:proofErr w:type="spellEnd"/>
      <w:r>
        <w:rPr>
          <w:spacing w:val="-2"/>
          <w:sz w:val="24"/>
        </w:rPr>
        <w:t>.</w:t>
      </w:r>
    </w:p>
    <w:p w:rsidR="003C6B39" w:rsidRDefault="00EE2200">
      <w:pPr>
        <w:pStyle w:val="a4"/>
        <w:numPr>
          <w:ilvl w:val="0"/>
          <w:numId w:val="2"/>
        </w:numPr>
        <w:tabs>
          <w:tab w:val="left" w:pos="460"/>
        </w:tabs>
        <w:spacing w:line="271" w:lineRule="exact"/>
        <w:ind w:left="460" w:hanging="321"/>
        <w:jc w:val="both"/>
        <w:rPr>
          <w:sz w:val="24"/>
        </w:rPr>
      </w:pPr>
      <w:r>
        <w:rPr>
          <w:sz w:val="24"/>
        </w:rPr>
        <w:t>Директоробразовательнойорганизациииливедущиймероприятияподает</w:t>
      </w:r>
      <w:r>
        <w:rPr>
          <w:spacing w:val="-2"/>
          <w:sz w:val="24"/>
        </w:rPr>
        <w:t>команду</w:t>
      </w:r>
    </w:p>
    <w:p w:rsidR="003C6B39" w:rsidRDefault="00EE2200">
      <w:pPr>
        <w:pStyle w:val="a3"/>
        <w:tabs>
          <w:tab w:val="left" w:pos="3672"/>
          <w:tab w:val="left" w:pos="8178"/>
        </w:tabs>
        <w:spacing w:before="1"/>
        <w:ind w:right="827"/>
      </w:pPr>
      <w:r>
        <w:t>«Поднять флаг Российской Федерации». По этой команде знаменщик поднимает Флаг. ОркестрисполняетГимн</w:t>
      </w:r>
      <w:proofErr w:type="gramStart"/>
      <w:r>
        <w:t>.В</w:t>
      </w:r>
      <w:proofErr w:type="gramEnd"/>
      <w:r>
        <w:t>иномслучаеГимн</w:t>
      </w:r>
      <w:r>
        <w:t xml:space="preserve">исполняетсясиспользованиемтехнических </w:t>
      </w:r>
      <w:r>
        <w:rPr>
          <w:spacing w:val="-2"/>
        </w:rPr>
        <w:t>средств</w:t>
      </w:r>
      <w:r>
        <w:tab/>
      </w:r>
      <w:r>
        <w:rPr>
          <w:spacing w:val="-2"/>
        </w:rPr>
        <w:t>воспроизведения</w:t>
      </w:r>
      <w:r>
        <w:tab/>
      </w:r>
      <w:r>
        <w:rPr>
          <w:spacing w:val="-2"/>
        </w:rPr>
        <w:t>звукозаписи.</w:t>
      </w:r>
    </w:p>
    <w:p w:rsidR="003C6B39" w:rsidRDefault="00EE2200">
      <w:pPr>
        <w:pStyle w:val="a4"/>
        <w:numPr>
          <w:ilvl w:val="0"/>
          <w:numId w:val="2"/>
        </w:numPr>
        <w:tabs>
          <w:tab w:val="left" w:pos="392"/>
        </w:tabs>
        <w:spacing w:line="242" w:lineRule="auto"/>
        <w:ind w:right="826" w:firstLine="0"/>
        <w:jc w:val="both"/>
        <w:rPr>
          <w:sz w:val="24"/>
        </w:rPr>
      </w:pPr>
      <w:r>
        <w:rPr>
          <w:sz w:val="24"/>
        </w:rPr>
        <w:t xml:space="preserve">Все присутствующие поворачивают </w:t>
      </w:r>
      <w:proofErr w:type="spellStart"/>
      <w:r>
        <w:rPr>
          <w:sz w:val="24"/>
        </w:rPr>
        <w:t>головув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сторонуФлага</w:t>
      </w:r>
      <w:proofErr w:type="spellEnd"/>
      <w:r>
        <w:rPr>
          <w:sz w:val="24"/>
        </w:rPr>
        <w:t>. По окончании исполнения Гимна и подъема Флага начинается основная часть мероприятия.</w:t>
      </w:r>
    </w:p>
    <w:p w:rsidR="003C6B39" w:rsidRDefault="00EE2200">
      <w:pPr>
        <w:pStyle w:val="a4"/>
        <w:numPr>
          <w:ilvl w:val="0"/>
          <w:numId w:val="2"/>
        </w:numPr>
        <w:tabs>
          <w:tab w:val="left" w:pos="402"/>
        </w:tabs>
        <w:ind w:right="819" w:firstLine="0"/>
        <w:jc w:val="both"/>
        <w:rPr>
          <w:sz w:val="24"/>
        </w:rPr>
      </w:pPr>
      <w:proofErr w:type="spellStart"/>
      <w:r>
        <w:rPr>
          <w:sz w:val="24"/>
        </w:rPr>
        <w:t>Дляспуска</w:t>
      </w:r>
      <w:proofErr w:type="spellEnd"/>
      <w:r>
        <w:rPr>
          <w:sz w:val="24"/>
        </w:rPr>
        <w:t xml:space="preserve"> Флага </w:t>
      </w:r>
      <w:proofErr w:type="gramStart"/>
      <w:r>
        <w:rPr>
          <w:sz w:val="24"/>
        </w:rPr>
        <w:t>дежурный</w:t>
      </w:r>
      <w:proofErr w:type="gramEnd"/>
      <w:r>
        <w:rPr>
          <w:sz w:val="24"/>
        </w:rPr>
        <w:t xml:space="preserve"> обучающийся или р</w:t>
      </w:r>
      <w:r>
        <w:rPr>
          <w:sz w:val="24"/>
        </w:rPr>
        <w:t>аботник образовательной организации в присутствии ассистентов (или без них) спускает Флаг. При этом построение обучающихся и работников не производится, Гимн не исполняется.</w:t>
      </w:r>
    </w:p>
    <w:p w:rsidR="003C6B39" w:rsidRDefault="00EE2200">
      <w:pPr>
        <w:spacing w:line="272" w:lineRule="exact"/>
        <w:ind w:left="139"/>
        <w:jc w:val="both"/>
        <w:rPr>
          <w:b/>
          <w:i/>
          <w:sz w:val="24"/>
        </w:rPr>
      </w:pPr>
      <w:bookmarkStart w:id="0" w:name="Документ_5._Регламент_вноса_и_выноса_Гос"/>
      <w:bookmarkEnd w:id="0"/>
      <w:r>
        <w:rPr>
          <w:b/>
          <w:i/>
          <w:sz w:val="24"/>
        </w:rPr>
        <w:t>Документ 5.РегламентвносаивыносаГосударственногофлага</w:t>
      </w:r>
      <w:r>
        <w:rPr>
          <w:b/>
          <w:i/>
          <w:spacing w:val="-2"/>
          <w:sz w:val="24"/>
        </w:rPr>
        <w:t xml:space="preserve"> России</w:t>
      </w:r>
    </w:p>
    <w:p w:rsidR="003C6B39" w:rsidRDefault="00EE2200">
      <w:pPr>
        <w:pStyle w:val="a3"/>
        <w:ind w:right="832"/>
      </w:pPr>
      <w:r>
        <w:t xml:space="preserve">Выносите флаг, когда </w:t>
      </w:r>
      <w:r>
        <w:t xml:space="preserve">проводите торжественные, организационные, воспитательные, конкурсные мероприятия. Например, </w:t>
      </w:r>
      <w:proofErr w:type="spellStart"/>
      <w:r>
        <w:t>налинейках</w:t>
      </w:r>
      <w:proofErr w:type="spellEnd"/>
      <w:r>
        <w:t xml:space="preserve">, </w:t>
      </w:r>
      <w:proofErr w:type="gramStart"/>
      <w:r>
        <w:t>пятиминутках</w:t>
      </w:r>
      <w:proofErr w:type="gramEnd"/>
      <w:r>
        <w:t>, собраниях, праздниках. Чтобы урегулировать процедуру, утвердите регламент. Для большей торжественности совместите вынос флага и исполнение</w:t>
      </w:r>
      <w:r>
        <w:t xml:space="preserve"> гимна.</w:t>
      </w:r>
    </w:p>
    <w:p w:rsidR="003C6B39" w:rsidRDefault="00EE2200">
      <w:pPr>
        <w:pStyle w:val="a3"/>
        <w:ind w:right="818"/>
      </w:pPr>
      <w:r>
        <w:t xml:space="preserve">Флаг вносит один человек, если символ закреплен на древке, или группа – если несут полотнище флага и держат </w:t>
      </w:r>
      <w:proofErr w:type="spellStart"/>
      <w:r>
        <w:t>заего</w:t>
      </w:r>
      <w:proofErr w:type="spellEnd"/>
      <w:r>
        <w:t xml:space="preserve"> разные стороны. Применяйте обе процедуры на разные форматы мероприятия. Контролируйте, чтобы использовали флаг, который точно соответс</w:t>
      </w:r>
      <w:r>
        <w:t>твуеттребования</w:t>
      </w:r>
      <w:proofErr w:type="gramStart"/>
      <w:r>
        <w:t>м(</w:t>
      </w:r>
      <w:proofErr w:type="gramEnd"/>
      <w:r w:rsidR="003C6B39">
        <w:fldChar w:fldCharType="begin"/>
      </w:r>
      <w:r w:rsidR="003C6B39">
        <w:instrText>HYPERLINK "https://e.rukobr.ru/npd-doc?npmid=99&amp;npid=901777629&amp;anchor=XA00LTK2M0&amp;XA00LTK2M0" \h</w:instrText>
      </w:r>
      <w:r w:rsidR="003C6B39">
        <w:fldChar w:fldCharType="separate"/>
      </w:r>
      <w:r>
        <w:rPr>
          <w:color w:val="319A31"/>
          <w:u w:val="single" w:color="319A31"/>
        </w:rPr>
        <w:t>ст.1</w:t>
      </w:r>
      <w:r w:rsidR="003C6B39">
        <w:fldChar w:fldCharType="end"/>
      </w:r>
      <w:r>
        <w:t>Федеральногоконституционногозаконаот</w:t>
      </w:r>
      <w:r>
        <w:rPr>
          <w:spacing w:val="-2"/>
        </w:rPr>
        <w:t>25.12.2000</w:t>
      </w:r>
    </w:p>
    <w:p w:rsidR="003C6B39" w:rsidRDefault="00EE2200">
      <w:pPr>
        <w:pStyle w:val="a3"/>
        <w:ind w:right="819"/>
      </w:pPr>
      <w:proofErr w:type="gramStart"/>
      <w:r>
        <w:t>№ 1-ФКЗ).</w:t>
      </w:r>
      <w:proofErr w:type="gramEnd"/>
      <w:r>
        <w:t xml:space="preserve"> </w:t>
      </w:r>
      <w:proofErr w:type="spellStart"/>
      <w:r>
        <w:t>Занарушение</w:t>
      </w:r>
      <w:proofErr w:type="spellEnd"/>
      <w:r>
        <w:t xml:space="preserve"> порядка официального использования Государственного флага, </w:t>
      </w:r>
      <w:proofErr w:type="spellStart"/>
      <w:r>
        <w:t>герба</w:t>
      </w:r>
      <w:r>
        <w:t>и</w:t>
      </w:r>
      <w:proofErr w:type="spellEnd"/>
      <w:r>
        <w:t xml:space="preserve"> </w:t>
      </w:r>
      <w:proofErr w:type="spellStart"/>
      <w:r>
        <w:t>гимнаРоссиипроверяющиеналожатштрафпо</w:t>
      </w:r>
      <w:proofErr w:type="spellEnd"/>
      <w:r>
        <w:t xml:space="preserve"> </w:t>
      </w:r>
      <w:hyperlink r:id="rId6">
        <w:r>
          <w:rPr>
            <w:color w:val="319A31"/>
            <w:u w:val="single" w:color="319A31"/>
          </w:rPr>
          <w:t>статье17.10</w:t>
        </w:r>
      </w:hyperlink>
      <w:r>
        <w:t>КоАП</w:t>
      </w:r>
      <w:proofErr w:type="gramStart"/>
      <w:r>
        <w:t>.Н</w:t>
      </w:r>
      <w:proofErr w:type="gramEnd"/>
      <w:r>
        <w:t xml:space="preserve">адолжностное лицо в </w:t>
      </w:r>
      <w:proofErr w:type="spellStart"/>
      <w:r>
        <w:t>размереот</w:t>
      </w:r>
      <w:proofErr w:type="spellEnd"/>
      <w:r>
        <w:t xml:space="preserve"> 5 тыс. до 7 тыс. руб., а на школу– от 100 тыс. до 150 тыс. руб.</w:t>
      </w:r>
    </w:p>
    <w:p w:rsidR="003C6B39" w:rsidRDefault="00EE2200">
      <w:pPr>
        <w:pStyle w:val="a3"/>
        <w:ind w:right="821"/>
      </w:pPr>
      <w:r>
        <w:t>Оформите</w:t>
      </w:r>
      <w:r>
        <w:t xml:space="preserve"> регламент вноса и выноса Государственного флага России самостоятельным локальным актом. Также можно прописать приложением к положению </w:t>
      </w:r>
      <w:proofErr w:type="spellStart"/>
      <w:r>
        <w:t>обиспользовании</w:t>
      </w:r>
      <w:proofErr w:type="spellEnd"/>
      <w:r>
        <w:t xml:space="preserve"> государственных символов России в школе. Готовый образец регламента смотрите ниже.</w:t>
      </w:r>
    </w:p>
    <w:p w:rsidR="003C6B39" w:rsidRDefault="003C6B39">
      <w:pPr>
        <w:sectPr w:rsidR="003C6B39">
          <w:pgSz w:w="11910" w:h="16840"/>
          <w:pgMar w:top="1040" w:right="20" w:bottom="280" w:left="1560" w:header="720" w:footer="720" w:gutter="0"/>
          <w:cols w:space="720"/>
        </w:sectPr>
      </w:pPr>
    </w:p>
    <w:p w:rsidR="003C6B39" w:rsidRDefault="003C6B39">
      <w:pPr>
        <w:pStyle w:val="a3"/>
        <w:spacing w:before="274"/>
        <w:ind w:left="6886" w:right="120" w:firstLine="1776"/>
        <w:jc w:val="right"/>
      </w:pPr>
      <w:r>
        <w:lastRenderedPageBreak/>
        <w:pict>
          <v:rect id="docshape2" o:spid="_x0000_s1026" style="position:absolute;left:0;text-align:left;margin-left:587.5pt;margin-top:.2pt;width:.7pt;height:69.85pt;z-index:15729664;mso-position-horizontal-relative:page" stroked="f">
            <w10:wrap anchorx="page"/>
          </v:rect>
        </w:pict>
      </w:r>
      <w:r w:rsidR="00EE2200">
        <w:t>Приложе</w:t>
      </w:r>
      <w:r w:rsidR="00EE2200">
        <w:t xml:space="preserve">ние 2 </w:t>
      </w:r>
      <w:proofErr w:type="spellStart"/>
      <w:r w:rsidR="00EE2200">
        <w:t>кПоложениюобиспользовании</w:t>
      </w:r>
      <w:proofErr w:type="spellEnd"/>
      <w:r w:rsidR="00EE2200">
        <w:t xml:space="preserve"> государственных символов</w:t>
      </w:r>
    </w:p>
    <w:p w:rsidR="003C6B39" w:rsidRDefault="00EE2200">
      <w:pPr>
        <w:pStyle w:val="a3"/>
        <w:spacing w:before="3"/>
        <w:ind w:left="6853"/>
        <w:jc w:val="left"/>
        <w:rPr>
          <w:rFonts w:ascii="Georgia" w:hAnsi="Georgia"/>
        </w:rPr>
      </w:pPr>
      <w:r>
        <w:t xml:space="preserve">в </w:t>
      </w:r>
      <w:r>
        <w:rPr>
          <w:rFonts w:ascii="Georgia" w:hAnsi="Georgia"/>
        </w:rPr>
        <w:t>МБО</w:t>
      </w:r>
      <w:proofErr w:type="gramStart"/>
      <w:r>
        <w:rPr>
          <w:rFonts w:ascii="Georgia" w:hAnsi="Georgia"/>
        </w:rPr>
        <w:t>У«</w:t>
      </w:r>
      <w:proofErr w:type="spellStart"/>
      <w:proofErr w:type="gramEnd"/>
      <w:r>
        <w:rPr>
          <w:rFonts w:ascii="Georgia" w:hAnsi="Georgia"/>
        </w:rPr>
        <w:t>Бизякинская</w:t>
      </w:r>
      <w:r>
        <w:rPr>
          <w:rFonts w:ascii="Georgia" w:hAnsi="Georgia"/>
          <w:spacing w:val="-4"/>
        </w:rPr>
        <w:t>СОШ</w:t>
      </w:r>
      <w:proofErr w:type="spellEnd"/>
      <w:r>
        <w:rPr>
          <w:rFonts w:ascii="Georgia" w:hAnsi="Georgia"/>
          <w:spacing w:val="-4"/>
        </w:rPr>
        <w:t>»</w:t>
      </w:r>
    </w:p>
    <w:p w:rsidR="003C6B39" w:rsidRDefault="00EE2200">
      <w:pPr>
        <w:pStyle w:val="Heading1"/>
        <w:spacing w:before="30" w:line="240" w:lineRule="auto"/>
        <w:ind w:left="600" w:right="1290" w:firstLine="0"/>
        <w:jc w:val="center"/>
      </w:pPr>
      <w:proofErr w:type="spellStart"/>
      <w:r>
        <w:t>РегламентвносаивыносаГосударственногофлагаРоссийскойФедерации</w:t>
      </w:r>
      <w:r>
        <w:rPr>
          <w:spacing w:val="-10"/>
        </w:rPr>
        <w:t>в</w:t>
      </w:r>
      <w:proofErr w:type="spellEnd"/>
    </w:p>
    <w:p w:rsidR="003C6B39" w:rsidRDefault="00EE2200">
      <w:pPr>
        <w:pStyle w:val="a3"/>
        <w:spacing w:before="7" w:line="271" w:lineRule="exact"/>
        <w:ind w:left="0" w:right="628"/>
        <w:jc w:val="center"/>
        <w:rPr>
          <w:rFonts w:ascii="Georgia" w:hAnsi="Georgia"/>
        </w:rPr>
      </w:pPr>
      <w:r>
        <w:rPr>
          <w:rFonts w:ascii="Georgia" w:hAnsi="Georgia"/>
        </w:rPr>
        <w:t>МБО</w:t>
      </w:r>
      <w:proofErr w:type="gramStart"/>
      <w:r>
        <w:rPr>
          <w:rFonts w:ascii="Georgia" w:hAnsi="Georgia"/>
        </w:rPr>
        <w:t>У«</w:t>
      </w:r>
      <w:proofErr w:type="spellStart"/>
      <w:proofErr w:type="gramEnd"/>
      <w:r>
        <w:rPr>
          <w:rFonts w:ascii="Georgia" w:hAnsi="Georgia"/>
        </w:rPr>
        <w:t>БизякинскаяСОШ</w:t>
      </w:r>
      <w:proofErr w:type="spellEnd"/>
      <w:r>
        <w:rPr>
          <w:rFonts w:ascii="Georgia" w:hAnsi="Georgia"/>
          <w:spacing w:val="-10"/>
        </w:rPr>
        <w:t>»</w:t>
      </w:r>
    </w:p>
    <w:p w:rsidR="003C6B39" w:rsidRDefault="00EE2200">
      <w:pPr>
        <w:pStyle w:val="a4"/>
        <w:numPr>
          <w:ilvl w:val="0"/>
          <w:numId w:val="1"/>
        </w:numPr>
        <w:tabs>
          <w:tab w:val="left" w:pos="384"/>
        </w:tabs>
        <w:spacing w:line="273" w:lineRule="exact"/>
        <w:ind w:hanging="245"/>
        <w:jc w:val="both"/>
        <w:rPr>
          <w:sz w:val="24"/>
        </w:rPr>
      </w:pPr>
      <w:r>
        <w:rPr>
          <w:sz w:val="24"/>
        </w:rPr>
        <w:t>РуководительзнаменнойгруппыпринимаетФлаготответственногозахранение</w:t>
      </w:r>
      <w:r>
        <w:rPr>
          <w:spacing w:val="-2"/>
          <w:sz w:val="24"/>
        </w:rPr>
        <w:t>Флага.</w:t>
      </w:r>
    </w:p>
    <w:p w:rsidR="003C6B39" w:rsidRDefault="00EE2200">
      <w:pPr>
        <w:pStyle w:val="a4"/>
        <w:numPr>
          <w:ilvl w:val="0"/>
          <w:numId w:val="1"/>
        </w:numPr>
        <w:tabs>
          <w:tab w:val="left" w:pos="383"/>
        </w:tabs>
        <w:spacing w:line="274" w:lineRule="exact"/>
        <w:ind w:left="383" w:hanging="244"/>
        <w:jc w:val="both"/>
        <w:rPr>
          <w:sz w:val="24"/>
        </w:rPr>
      </w:pPr>
      <w:proofErr w:type="spellStart"/>
      <w:r>
        <w:rPr>
          <w:sz w:val="24"/>
        </w:rPr>
        <w:t>Знаменнаягруппа</w:t>
      </w:r>
      <w:r>
        <w:rPr>
          <w:sz w:val="24"/>
        </w:rPr>
        <w:t>несетФлагкместупроведения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3C6B39" w:rsidRDefault="00EE2200">
      <w:pPr>
        <w:pStyle w:val="a4"/>
        <w:numPr>
          <w:ilvl w:val="0"/>
          <w:numId w:val="1"/>
        </w:numPr>
        <w:tabs>
          <w:tab w:val="left" w:pos="397"/>
        </w:tabs>
        <w:spacing w:line="242" w:lineRule="auto"/>
        <w:ind w:left="139" w:right="821" w:firstLine="0"/>
        <w:jc w:val="both"/>
        <w:rPr>
          <w:sz w:val="24"/>
        </w:rPr>
      </w:pPr>
      <w:r>
        <w:rPr>
          <w:sz w:val="24"/>
        </w:rPr>
        <w:t>Знаменная группа выстраивается в две колонны по два человека – каждый держит угол флага. Руководитель знаменной группы держит передний правый край полотнища.</w:t>
      </w:r>
    </w:p>
    <w:p w:rsidR="003C6B39" w:rsidRDefault="00EE2200">
      <w:pPr>
        <w:pStyle w:val="a4"/>
        <w:numPr>
          <w:ilvl w:val="0"/>
          <w:numId w:val="1"/>
        </w:numPr>
        <w:tabs>
          <w:tab w:val="left" w:pos="392"/>
        </w:tabs>
        <w:spacing w:line="242" w:lineRule="auto"/>
        <w:ind w:left="139" w:right="826" w:firstLine="0"/>
        <w:jc w:val="both"/>
        <w:rPr>
          <w:sz w:val="24"/>
        </w:rPr>
      </w:pPr>
      <w:r>
        <w:rPr>
          <w:sz w:val="24"/>
        </w:rPr>
        <w:t>Перед вносом Флага директор образовательной организации или</w:t>
      </w:r>
      <w:r>
        <w:rPr>
          <w:sz w:val="24"/>
        </w:rPr>
        <w:t xml:space="preserve"> ведущий мероприятия объявляет присутствующим</w:t>
      </w:r>
      <w:proofErr w:type="gramStart"/>
      <w:r>
        <w:rPr>
          <w:sz w:val="24"/>
        </w:rPr>
        <w:t>:«</w:t>
      </w:r>
      <w:proofErr w:type="gramEnd"/>
      <w:r>
        <w:rPr>
          <w:sz w:val="24"/>
        </w:rPr>
        <w:t>Внимание! Государственный флаг Российской Федерации».</w:t>
      </w:r>
    </w:p>
    <w:p w:rsidR="003C6B39" w:rsidRDefault="00EE2200">
      <w:pPr>
        <w:pStyle w:val="a4"/>
        <w:numPr>
          <w:ilvl w:val="0"/>
          <w:numId w:val="1"/>
        </w:numPr>
        <w:tabs>
          <w:tab w:val="left" w:pos="450"/>
        </w:tabs>
        <w:ind w:left="139" w:right="822" w:firstLine="0"/>
        <w:jc w:val="both"/>
        <w:rPr>
          <w:sz w:val="24"/>
        </w:rPr>
      </w:pPr>
      <w:r>
        <w:rPr>
          <w:sz w:val="24"/>
        </w:rPr>
        <w:t xml:space="preserve">Знаменная группа вносит Флаг так, чтобы для большей части присутствующих он </w:t>
      </w:r>
      <w:proofErr w:type="spellStart"/>
      <w:r>
        <w:rPr>
          <w:sz w:val="24"/>
        </w:rPr>
        <w:t>выгляделразвернутымсрасположениемгоризонтальныхполос</w:t>
      </w:r>
      <w:proofErr w:type="gramStart"/>
      <w:r>
        <w:rPr>
          <w:sz w:val="24"/>
        </w:rPr>
        <w:t>:в</w:t>
      </w:r>
      <w:proofErr w:type="gramEnd"/>
      <w:r>
        <w:rPr>
          <w:sz w:val="24"/>
        </w:rPr>
        <w:t>ерхней</w:t>
      </w:r>
      <w:proofErr w:type="spellEnd"/>
      <w:r>
        <w:rPr>
          <w:sz w:val="24"/>
        </w:rPr>
        <w:t xml:space="preserve"> –</w:t>
      </w:r>
      <w:proofErr w:type="spellStart"/>
      <w:r>
        <w:rPr>
          <w:sz w:val="24"/>
        </w:rPr>
        <w:t>белого,средней</w:t>
      </w:r>
      <w:proofErr w:type="spellEnd"/>
      <w:r>
        <w:rPr>
          <w:sz w:val="24"/>
        </w:rPr>
        <w:t xml:space="preserve"> – </w:t>
      </w:r>
      <w:r>
        <w:rPr>
          <w:sz w:val="24"/>
        </w:rPr>
        <w:t>синего и нижней – красного цвета. Оркестр исполняет Гимн. В ином случае Гимн исполняется с использованием технических средств воспроизведения звукозаписи.</w:t>
      </w:r>
    </w:p>
    <w:p w:rsidR="003C6B39" w:rsidRDefault="00EE2200">
      <w:pPr>
        <w:pStyle w:val="a4"/>
        <w:numPr>
          <w:ilvl w:val="0"/>
          <w:numId w:val="1"/>
        </w:numPr>
        <w:tabs>
          <w:tab w:val="left" w:pos="532"/>
          <w:tab w:val="left" w:pos="8147"/>
        </w:tabs>
        <w:ind w:left="139" w:right="823" w:firstLine="0"/>
        <w:jc w:val="both"/>
        <w:rPr>
          <w:sz w:val="24"/>
        </w:rPr>
      </w:pPr>
      <w:r>
        <w:rPr>
          <w:sz w:val="24"/>
        </w:rPr>
        <w:t xml:space="preserve">Знаменная группа останавливается перед присутствующими так, чтобы быть максимально в центре или посередине перед присутствующими, либо перед директором </w:t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организации.</w:t>
      </w:r>
    </w:p>
    <w:p w:rsidR="003C6B39" w:rsidRDefault="00EE2200">
      <w:pPr>
        <w:pStyle w:val="a4"/>
        <w:numPr>
          <w:ilvl w:val="0"/>
          <w:numId w:val="1"/>
        </w:numPr>
        <w:tabs>
          <w:tab w:val="left" w:pos="378"/>
        </w:tabs>
        <w:ind w:left="139" w:right="818" w:firstLine="0"/>
        <w:jc w:val="both"/>
        <w:rPr>
          <w:sz w:val="24"/>
        </w:rPr>
      </w:pPr>
      <w:proofErr w:type="spellStart"/>
      <w:r>
        <w:rPr>
          <w:sz w:val="24"/>
        </w:rPr>
        <w:t>ЗнаменнаягруппауноситФлагпослеокончанияисполненияГимнаили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послеокончания</w:t>
      </w:r>
      <w:proofErr w:type="spellEnd"/>
      <w:r>
        <w:rPr>
          <w:sz w:val="24"/>
        </w:rPr>
        <w:t xml:space="preserve"> ме</w:t>
      </w:r>
      <w:r>
        <w:rPr>
          <w:sz w:val="24"/>
        </w:rPr>
        <w:t xml:space="preserve">роприятия, если оно было непродолжительным. В последнем случае перед началом </w:t>
      </w:r>
      <w:proofErr w:type="spellStart"/>
      <w:r>
        <w:rPr>
          <w:sz w:val="24"/>
        </w:rPr>
        <w:t>выносаФлагадиректоробразовательнойорганизацииили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ведущиймероприятияобъявляет</w:t>
      </w:r>
      <w:proofErr w:type="spellEnd"/>
      <w:r>
        <w:rPr>
          <w:sz w:val="24"/>
        </w:rPr>
        <w:t xml:space="preserve"> присутствующим: «Внимание! Государственный флаг Российской Федерации». Вынос Флага может сопровождатьс</w:t>
      </w:r>
      <w:r>
        <w:rPr>
          <w:sz w:val="24"/>
        </w:rPr>
        <w:t>я исполнением Гимна или быть без такового.</w:t>
      </w:r>
    </w:p>
    <w:p w:rsidR="003C6B39" w:rsidRDefault="00EE2200">
      <w:pPr>
        <w:pStyle w:val="a4"/>
        <w:numPr>
          <w:ilvl w:val="0"/>
          <w:numId w:val="1"/>
        </w:numPr>
        <w:tabs>
          <w:tab w:val="left" w:pos="561"/>
        </w:tabs>
        <w:spacing w:line="242" w:lineRule="auto"/>
        <w:ind w:left="139" w:right="832" w:firstLine="0"/>
        <w:jc w:val="both"/>
        <w:rPr>
          <w:sz w:val="24"/>
        </w:rPr>
      </w:pPr>
      <w:r>
        <w:rPr>
          <w:sz w:val="24"/>
        </w:rPr>
        <w:t xml:space="preserve">После окончания церемонии руководитель знаменной группы отдает Флаг </w:t>
      </w:r>
      <w:proofErr w:type="gramStart"/>
      <w:r>
        <w:rPr>
          <w:sz w:val="24"/>
        </w:rPr>
        <w:t>ответственному</w:t>
      </w:r>
      <w:proofErr w:type="gramEnd"/>
      <w:r>
        <w:rPr>
          <w:sz w:val="24"/>
        </w:rPr>
        <w:t xml:space="preserve"> за хранение Флага.</w:t>
      </w:r>
    </w:p>
    <w:p w:rsidR="003C6B39" w:rsidRDefault="00EE2200">
      <w:pPr>
        <w:pStyle w:val="Heading1"/>
        <w:spacing w:before="267" w:line="274" w:lineRule="exact"/>
        <w:ind w:left="139" w:firstLine="0"/>
        <w:jc w:val="left"/>
      </w:pPr>
      <w:r>
        <w:rPr>
          <w:spacing w:val="-2"/>
        </w:rPr>
        <w:t>Примечание</w:t>
      </w:r>
    </w:p>
    <w:p w:rsidR="003C6B39" w:rsidRDefault="00EE2200">
      <w:pPr>
        <w:spacing w:line="228" w:lineRule="exact"/>
        <w:ind w:left="139"/>
        <w:rPr>
          <w:sz w:val="20"/>
        </w:rPr>
      </w:pPr>
      <w:proofErr w:type="spellStart"/>
      <w:r>
        <w:rPr>
          <w:sz w:val="20"/>
        </w:rPr>
        <w:t>Какисполнять</w:t>
      </w:r>
      <w:r>
        <w:rPr>
          <w:spacing w:val="-4"/>
          <w:sz w:val="20"/>
        </w:rPr>
        <w:t>гимн</w:t>
      </w:r>
      <w:proofErr w:type="spellEnd"/>
    </w:p>
    <w:p w:rsidR="003C6B39" w:rsidRDefault="00EE2200">
      <w:pPr>
        <w:ind w:left="139" w:right="825"/>
        <w:jc w:val="both"/>
        <w:rPr>
          <w:sz w:val="20"/>
        </w:rPr>
      </w:pPr>
      <w:r>
        <w:rPr>
          <w:sz w:val="20"/>
        </w:rPr>
        <w:t>ПеречислитеслучаиофициальногоисполнениягимнаРосси</w:t>
      </w:r>
      <w:proofErr w:type="gramStart"/>
      <w:r>
        <w:rPr>
          <w:sz w:val="20"/>
        </w:rPr>
        <w:t>и(</w:t>
      </w:r>
      <w:proofErr w:type="gramEnd"/>
      <w:r w:rsidR="003C6B39">
        <w:fldChar w:fldCharType="begin"/>
      </w:r>
      <w:r w:rsidR="003C6B39">
        <w:instrText>HYPERLINK "https://e.rukobr.ru/npd-doc?npmid=99&amp;npid=901777632" \h</w:instrText>
      </w:r>
      <w:r w:rsidR="003C6B39">
        <w:fldChar w:fldCharType="separate"/>
      </w:r>
      <w:r>
        <w:rPr>
          <w:color w:val="0000FF"/>
          <w:sz w:val="20"/>
          <w:u w:val="single" w:color="0000FF"/>
        </w:rPr>
        <w:t>Федеральныйконституционныйзакон</w:t>
      </w:r>
      <w:r w:rsidR="003C6B39">
        <w:fldChar w:fldCharType="end"/>
      </w:r>
      <w:hyperlink r:id="rId7">
        <w:r>
          <w:rPr>
            <w:color w:val="0000FF"/>
            <w:sz w:val="20"/>
            <w:u w:val="single" w:color="0000FF"/>
          </w:rPr>
          <w:t>от25.12.2000 №3-ФКЗ</w:t>
        </w:r>
      </w:hyperlink>
      <w:r>
        <w:rPr>
          <w:sz w:val="20"/>
        </w:rPr>
        <w:t>). Например, исполнение гимна страны сопровождает поднятие флага. Гимн можно исполнятьвовремялюбых</w:t>
      </w:r>
      <w:r>
        <w:rPr>
          <w:sz w:val="20"/>
        </w:rPr>
        <w:t>торжественныхмероприятий</w:t>
      </w:r>
      <w:proofErr w:type="gramStart"/>
      <w:r>
        <w:rPr>
          <w:sz w:val="20"/>
        </w:rPr>
        <w:t>.З</w:t>
      </w:r>
      <w:proofErr w:type="gramEnd"/>
      <w:r>
        <w:rPr>
          <w:sz w:val="20"/>
        </w:rPr>
        <w:t>акрепитеправила,какнужнослушатьгимн натерриториишколы.Например,официальноеисполнениегимнаРоссиивыслушиваютстоя.Мужчины–без головных уборов. Если исполнение гимна сопровождается поднятием флага России, присутствующие поворачиваются</w:t>
      </w:r>
      <w:r>
        <w:rPr>
          <w:sz w:val="20"/>
        </w:rPr>
        <w:t xml:space="preserve"> лицом к флагу.</w:t>
      </w:r>
    </w:p>
    <w:sectPr w:rsidR="003C6B39" w:rsidSect="003C6B39">
      <w:pgSz w:w="11910" w:h="16840"/>
      <w:pgMar w:top="1140" w:right="2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C6839"/>
    <w:multiLevelType w:val="hybridMultilevel"/>
    <w:tmpl w:val="506CB970"/>
    <w:lvl w:ilvl="0" w:tplc="8618DD7C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447D0">
      <w:numFmt w:val="none"/>
      <w:lvlText w:val=""/>
      <w:lvlJc w:val="left"/>
      <w:pPr>
        <w:tabs>
          <w:tab w:val="num" w:pos="360"/>
        </w:tabs>
      </w:pPr>
    </w:lvl>
    <w:lvl w:ilvl="2" w:tplc="7102E8E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94029288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4" w:tplc="EE3E42BA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5" w:tplc="4D08B382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6" w:tplc="09D2F8DE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7" w:tplc="0FFC92D8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8" w:tplc="DBDC10E0">
      <w:numFmt w:val="bullet"/>
      <w:lvlText w:val="•"/>
      <w:lvlJc w:val="left"/>
      <w:pPr>
        <w:ind w:left="7958" w:hanging="360"/>
      </w:pPr>
      <w:rPr>
        <w:rFonts w:hint="default"/>
        <w:lang w:val="ru-RU" w:eastAsia="en-US" w:bidi="ar-SA"/>
      </w:rPr>
    </w:lvl>
  </w:abstractNum>
  <w:abstractNum w:abstractNumId="1">
    <w:nsid w:val="34137FE9"/>
    <w:multiLevelType w:val="hybridMultilevel"/>
    <w:tmpl w:val="CD56FB52"/>
    <w:lvl w:ilvl="0" w:tplc="321E28C8">
      <w:start w:val="1"/>
      <w:numFmt w:val="decimal"/>
      <w:lvlText w:val="%1."/>
      <w:lvlJc w:val="left"/>
      <w:pPr>
        <w:ind w:left="38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D21BF8">
      <w:numFmt w:val="bullet"/>
      <w:lvlText w:val="•"/>
      <w:lvlJc w:val="left"/>
      <w:pPr>
        <w:ind w:left="1374" w:hanging="246"/>
      </w:pPr>
      <w:rPr>
        <w:rFonts w:hint="default"/>
        <w:lang w:val="ru-RU" w:eastAsia="en-US" w:bidi="ar-SA"/>
      </w:rPr>
    </w:lvl>
    <w:lvl w:ilvl="2" w:tplc="7C9836E2">
      <w:numFmt w:val="bullet"/>
      <w:lvlText w:val="•"/>
      <w:lvlJc w:val="left"/>
      <w:pPr>
        <w:ind w:left="2368" w:hanging="246"/>
      </w:pPr>
      <w:rPr>
        <w:rFonts w:hint="default"/>
        <w:lang w:val="ru-RU" w:eastAsia="en-US" w:bidi="ar-SA"/>
      </w:rPr>
    </w:lvl>
    <w:lvl w:ilvl="3" w:tplc="D10EC56E">
      <w:numFmt w:val="bullet"/>
      <w:lvlText w:val="•"/>
      <w:lvlJc w:val="left"/>
      <w:pPr>
        <w:ind w:left="3363" w:hanging="246"/>
      </w:pPr>
      <w:rPr>
        <w:rFonts w:hint="default"/>
        <w:lang w:val="ru-RU" w:eastAsia="en-US" w:bidi="ar-SA"/>
      </w:rPr>
    </w:lvl>
    <w:lvl w:ilvl="4" w:tplc="BB809DEC">
      <w:numFmt w:val="bullet"/>
      <w:lvlText w:val="•"/>
      <w:lvlJc w:val="left"/>
      <w:pPr>
        <w:ind w:left="4357" w:hanging="246"/>
      </w:pPr>
      <w:rPr>
        <w:rFonts w:hint="default"/>
        <w:lang w:val="ru-RU" w:eastAsia="en-US" w:bidi="ar-SA"/>
      </w:rPr>
    </w:lvl>
    <w:lvl w:ilvl="5" w:tplc="D6260A06">
      <w:numFmt w:val="bullet"/>
      <w:lvlText w:val="•"/>
      <w:lvlJc w:val="left"/>
      <w:pPr>
        <w:ind w:left="5352" w:hanging="246"/>
      </w:pPr>
      <w:rPr>
        <w:rFonts w:hint="default"/>
        <w:lang w:val="ru-RU" w:eastAsia="en-US" w:bidi="ar-SA"/>
      </w:rPr>
    </w:lvl>
    <w:lvl w:ilvl="6" w:tplc="07DA8F14">
      <w:numFmt w:val="bullet"/>
      <w:lvlText w:val="•"/>
      <w:lvlJc w:val="left"/>
      <w:pPr>
        <w:ind w:left="6346" w:hanging="246"/>
      </w:pPr>
      <w:rPr>
        <w:rFonts w:hint="default"/>
        <w:lang w:val="ru-RU" w:eastAsia="en-US" w:bidi="ar-SA"/>
      </w:rPr>
    </w:lvl>
    <w:lvl w:ilvl="7" w:tplc="7F3EFC06">
      <w:numFmt w:val="bullet"/>
      <w:lvlText w:val="•"/>
      <w:lvlJc w:val="left"/>
      <w:pPr>
        <w:ind w:left="7340" w:hanging="246"/>
      </w:pPr>
      <w:rPr>
        <w:rFonts w:hint="default"/>
        <w:lang w:val="ru-RU" w:eastAsia="en-US" w:bidi="ar-SA"/>
      </w:rPr>
    </w:lvl>
    <w:lvl w:ilvl="8" w:tplc="0C80C7FE">
      <w:numFmt w:val="bullet"/>
      <w:lvlText w:val="•"/>
      <w:lvlJc w:val="left"/>
      <w:pPr>
        <w:ind w:left="8335" w:hanging="246"/>
      </w:pPr>
      <w:rPr>
        <w:rFonts w:hint="default"/>
        <w:lang w:val="ru-RU" w:eastAsia="en-US" w:bidi="ar-SA"/>
      </w:rPr>
    </w:lvl>
  </w:abstractNum>
  <w:abstractNum w:abstractNumId="2">
    <w:nsid w:val="6A661825"/>
    <w:multiLevelType w:val="hybridMultilevel"/>
    <w:tmpl w:val="EE9C6C64"/>
    <w:lvl w:ilvl="0" w:tplc="D346C500">
      <w:start w:val="1"/>
      <w:numFmt w:val="decimal"/>
      <w:lvlText w:val="%1."/>
      <w:lvlJc w:val="left"/>
      <w:pPr>
        <w:ind w:left="139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343E66">
      <w:numFmt w:val="bullet"/>
      <w:lvlText w:val="•"/>
      <w:lvlJc w:val="left"/>
      <w:pPr>
        <w:ind w:left="1158" w:hanging="254"/>
      </w:pPr>
      <w:rPr>
        <w:rFonts w:hint="default"/>
        <w:lang w:val="ru-RU" w:eastAsia="en-US" w:bidi="ar-SA"/>
      </w:rPr>
    </w:lvl>
    <w:lvl w:ilvl="2" w:tplc="4F803B7A">
      <w:numFmt w:val="bullet"/>
      <w:lvlText w:val="•"/>
      <w:lvlJc w:val="left"/>
      <w:pPr>
        <w:ind w:left="2176" w:hanging="254"/>
      </w:pPr>
      <w:rPr>
        <w:rFonts w:hint="default"/>
        <w:lang w:val="ru-RU" w:eastAsia="en-US" w:bidi="ar-SA"/>
      </w:rPr>
    </w:lvl>
    <w:lvl w:ilvl="3" w:tplc="25C2EF46">
      <w:numFmt w:val="bullet"/>
      <w:lvlText w:val="•"/>
      <w:lvlJc w:val="left"/>
      <w:pPr>
        <w:ind w:left="3195" w:hanging="254"/>
      </w:pPr>
      <w:rPr>
        <w:rFonts w:hint="default"/>
        <w:lang w:val="ru-RU" w:eastAsia="en-US" w:bidi="ar-SA"/>
      </w:rPr>
    </w:lvl>
    <w:lvl w:ilvl="4" w:tplc="F9CEE088">
      <w:numFmt w:val="bullet"/>
      <w:lvlText w:val="•"/>
      <w:lvlJc w:val="left"/>
      <w:pPr>
        <w:ind w:left="4213" w:hanging="254"/>
      </w:pPr>
      <w:rPr>
        <w:rFonts w:hint="default"/>
        <w:lang w:val="ru-RU" w:eastAsia="en-US" w:bidi="ar-SA"/>
      </w:rPr>
    </w:lvl>
    <w:lvl w:ilvl="5" w:tplc="7292ED82">
      <w:numFmt w:val="bullet"/>
      <w:lvlText w:val="•"/>
      <w:lvlJc w:val="left"/>
      <w:pPr>
        <w:ind w:left="5232" w:hanging="254"/>
      </w:pPr>
      <w:rPr>
        <w:rFonts w:hint="default"/>
        <w:lang w:val="ru-RU" w:eastAsia="en-US" w:bidi="ar-SA"/>
      </w:rPr>
    </w:lvl>
    <w:lvl w:ilvl="6" w:tplc="2DD6CE5A">
      <w:numFmt w:val="bullet"/>
      <w:lvlText w:val="•"/>
      <w:lvlJc w:val="left"/>
      <w:pPr>
        <w:ind w:left="6250" w:hanging="254"/>
      </w:pPr>
      <w:rPr>
        <w:rFonts w:hint="default"/>
        <w:lang w:val="ru-RU" w:eastAsia="en-US" w:bidi="ar-SA"/>
      </w:rPr>
    </w:lvl>
    <w:lvl w:ilvl="7" w:tplc="0C28C906">
      <w:numFmt w:val="bullet"/>
      <w:lvlText w:val="•"/>
      <w:lvlJc w:val="left"/>
      <w:pPr>
        <w:ind w:left="7268" w:hanging="254"/>
      </w:pPr>
      <w:rPr>
        <w:rFonts w:hint="default"/>
        <w:lang w:val="ru-RU" w:eastAsia="en-US" w:bidi="ar-SA"/>
      </w:rPr>
    </w:lvl>
    <w:lvl w:ilvl="8" w:tplc="7470834A">
      <w:numFmt w:val="bullet"/>
      <w:lvlText w:val="•"/>
      <w:lvlJc w:val="left"/>
      <w:pPr>
        <w:ind w:left="8287" w:hanging="2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6B39"/>
    <w:rsid w:val="00316B74"/>
    <w:rsid w:val="003C6B39"/>
    <w:rsid w:val="00EE2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6B39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316B74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6B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6B39"/>
    <w:pPr>
      <w:ind w:left="1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C6B39"/>
    <w:pPr>
      <w:spacing w:line="272" w:lineRule="exact"/>
      <w:ind w:left="383" w:hanging="24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C6B39"/>
    <w:pPr>
      <w:ind w:left="139"/>
      <w:jc w:val="both"/>
    </w:pPr>
  </w:style>
  <w:style w:type="paragraph" w:customStyle="1" w:styleId="TableParagraph">
    <w:name w:val="Table Paragraph"/>
    <w:basedOn w:val="a"/>
    <w:uiPriority w:val="1"/>
    <w:qFormat/>
    <w:rsid w:val="003C6B39"/>
    <w:pPr>
      <w:spacing w:before="6"/>
      <w:ind w:left="50"/>
    </w:pPr>
  </w:style>
  <w:style w:type="character" w:customStyle="1" w:styleId="20">
    <w:name w:val="Заголовок 2 Знак"/>
    <w:basedOn w:val="a0"/>
    <w:link w:val="2"/>
    <w:uiPriority w:val="9"/>
    <w:rsid w:val="00316B7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16B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B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rukobr.ru/npd-doc?npmid=99&amp;npid=9017776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rukobr.ru/npd-doc?npmid=99&amp;npid=578317298&amp;anchor=XA00MAA2MR&amp;XA00MAA2M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2345</Words>
  <Characters>13367</Characters>
  <Application>Microsoft Office Word</Application>
  <DocSecurity>0</DocSecurity>
  <Lines>111</Lines>
  <Paragraphs>31</Paragraphs>
  <ScaleCrop>false</ScaleCrop>
  <Company/>
  <LinksUpToDate>false</LinksUpToDate>
  <CharactersWithSpaces>15681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 Гульназ</dc:creator>
  <cp:lastModifiedBy>User</cp:lastModifiedBy>
  <cp:revision>3</cp:revision>
  <dcterms:created xsi:type="dcterms:W3CDTF">2024-11-01T21:06:00Z</dcterms:created>
  <dcterms:modified xsi:type="dcterms:W3CDTF">2024-11-01T21:09:00Z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2024-11-01T00:00:00Z</vt:filetime>
  </property>
  <property fmtid="{D5CDD505-2E9C-101B-9397-08002B2CF9AE}" pid="5" name="Producer">
    <vt:lpwstr>www.ilovepdf.com</vt:lpwstr>
  </property>
</Properties>
</file>